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№5 «Теремок» Корочанского района Белгородской области»</w:t>
      </w: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Default="00EC7555" w:rsidP="001A499E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EC7555" w:rsidRPr="001A499E" w:rsidRDefault="00EC7555" w:rsidP="001A499E">
      <w:pPr>
        <w:pStyle w:val="FR2"/>
        <w:spacing w:before="0" w:line="276" w:lineRule="auto"/>
        <w:ind w:firstLine="851"/>
        <w:jc w:val="center"/>
        <w:rPr>
          <w:b/>
          <w:sz w:val="40"/>
          <w:szCs w:val="40"/>
        </w:rPr>
      </w:pPr>
      <w:r w:rsidRPr="001A499E">
        <w:rPr>
          <w:b/>
          <w:sz w:val="40"/>
          <w:szCs w:val="40"/>
        </w:rPr>
        <w:t>Консультация для родителей дет</w:t>
      </w:r>
      <w:r>
        <w:rPr>
          <w:b/>
          <w:sz w:val="40"/>
          <w:szCs w:val="40"/>
        </w:rPr>
        <w:t>е</w:t>
      </w:r>
      <w:r w:rsidRPr="001A499E">
        <w:rPr>
          <w:b/>
          <w:sz w:val="40"/>
          <w:szCs w:val="40"/>
        </w:rPr>
        <w:t xml:space="preserve">й с ДЦП: </w:t>
      </w:r>
    </w:p>
    <w:p w:rsidR="00EC7555" w:rsidRDefault="00EC7555" w:rsidP="001A499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40"/>
          <w:szCs w:val="40"/>
          <w:bdr w:val="none" w:sz="0" w:space="0" w:color="auto" w:frame="1"/>
        </w:rPr>
      </w:pPr>
      <w:r w:rsidRPr="004A38F9">
        <w:rPr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Pr="001A499E">
        <w:rPr>
          <w:b/>
          <w:color w:val="000000"/>
          <w:sz w:val="40"/>
          <w:szCs w:val="40"/>
          <w:bdr w:val="none" w:sz="0" w:space="0" w:color="auto" w:frame="1"/>
        </w:rPr>
        <w:t xml:space="preserve">«Пальчиковая гимнастика </w:t>
      </w:r>
    </w:p>
    <w:p w:rsidR="00EC7555" w:rsidRPr="001A499E" w:rsidRDefault="00EC7555" w:rsidP="001A499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40"/>
          <w:szCs w:val="40"/>
          <w:bdr w:val="none" w:sz="0" w:space="0" w:color="auto" w:frame="1"/>
        </w:rPr>
      </w:pPr>
      <w:r w:rsidRPr="001A499E">
        <w:rPr>
          <w:b/>
          <w:color w:val="000000"/>
          <w:sz w:val="40"/>
          <w:szCs w:val="40"/>
          <w:bdr w:val="none" w:sz="0" w:space="0" w:color="auto" w:frame="1"/>
        </w:rPr>
        <w:t>для развития мелкой моторики»</w:t>
      </w:r>
    </w:p>
    <w:p w:rsidR="00EC7555" w:rsidRDefault="00EC7555" w:rsidP="001A499E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Скиданова А.В.</w:t>
      </w: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Default="00EC7555" w:rsidP="001A499E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EC7555" w:rsidRPr="001A499E" w:rsidRDefault="00EC7555" w:rsidP="001A499E">
      <w:pPr>
        <w:pStyle w:val="FR2"/>
        <w:spacing w:before="0" w:line="276" w:lineRule="auto"/>
        <w:ind w:firstLine="851"/>
        <w:jc w:val="center"/>
        <w:rPr>
          <w:sz w:val="28"/>
          <w:szCs w:val="28"/>
        </w:rPr>
      </w:pPr>
      <w:r>
        <w:t>2020 год</w:t>
      </w:r>
    </w:p>
    <w:p w:rsidR="00EC7555" w:rsidRDefault="00EC7555" w:rsidP="00DC5E45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 w:rsidRPr="004A38F9">
        <w:rPr>
          <w:b/>
          <w:color w:val="000000"/>
          <w:sz w:val="32"/>
          <w:szCs w:val="32"/>
          <w:bdr w:val="none" w:sz="0" w:space="0" w:color="auto" w:frame="1"/>
        </w:rPr>
        <w:lastRenderedPageBreak/>
        <w:t xml:space="preserve">Консультация для родителей детей с ДЦП 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 w:rsidRPr="004A38F9">
        <w:rPr>
          <w:b/>
          <w:color w:val="000000"/>
          <w:sz w:val="32"/>
          <w:szCs w:val="32"/>
          <w:bdr w:val="none" w:sz="0" w:space="0" w:color="auto" w:frame="1"/>
        </w:rPr>
        <w:t>«Пальчиковая гимнастика для развития мелкой моторики»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 детей с детским церебральным параличом ведущими нарушениями являются двигательные и сенсорные расстройства. Имеющиеся у детей с ДЦП нарушения мелкой моторики рук, тонуса их мышц, присутствуют насильственные движения, моторная неловкость затрудняет приобретение трудовых умений, навыков самообслуживания. Двигательные нарушения усиливают нарушения </w:t>
      </w:r>
      <w:hyperlink r:id="rId5" w:tooltip="Артикуляция" w:history="1">
        <w:r w:rsidRPr="004A38F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артикуляционной</w:t>
        </w:r>
      </w:hyperlink>
      <w:r w:rsidRPr="004A38F9">
        <w:rPr>
          <w:color w:val="000000"/>
          <w:sz w:val="28"/>
          <w:szCs w:val="28"/>
          <w:bdr w:val="none" w:sz="0" w:space="0" w:color="auto" w:frame="1"/>
        </w:rPr>
        <w:t> моторики и звукопроизношения, задерживают речевое  развитие.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Весьма важной задачей для педагогов и родителей детей с ДЦП является развитие мелкой моторики. Ведь мелкая моторика является скрытой стороной двигательной сферы, все положительные изменения в которой происходят исключительно естественным, природным путем.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Важная часть работы по развитию мелкой моторики рук – пальчиковые игры. Они увлекательны и способствуют развитию речи, творческой деятельности.  В ходе пальчиковых игр дети активизируют моторику рук.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 xml:space="preserve">На большой эффект нельзя рассчитывать быстро, однако реализуя подходы к развитию мелкой моторики грамотно, внимательно и щепетильно, можно значительно ускорить оздоровительный процесс. 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Упражнения – пальчиковые игры с детьми нужно проводить ежедневно, 2-3 раза в день в зависимости от состояния моторики ребенка. Если ребенок не способен делать эти упражнения самостоятельно, то родителям рекомендуется брать руку ребенка и делать упражнения его рукой.  Существует огромное количество пальчиковых игр. Вот некоторые упражнения, которые можно применять, играя со своим ребенком: 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  «Здравствуйте!»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Упражнение заключается в приветствии пальчиков обеих рук. Касания пальчиков выполняются поочередно со словами «Здравствуй, дружочек!». Здороваться, то есть касаться пальчиков, нужно по 2-3 раза.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«Оса»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Надо выпрямить указательные пальцы обеих рук и вращать ими по кругу со словами: «Вот оса летит, вот оса жужжит».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«Бег»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Указательные и средние пальцы обеих рук быстро барабанят по столу, имитируя бег, со словами: «Мы бежали, мы бежали, мы устали и полежали». На последних словах пальцы ровно кладутся на стол, отдыхают.</w:t>
      </w:r>
    </w:p>
    <w:p w:rsidR="00EC7555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C7555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lastRenderedPageBreak/>
        <w:t>«Очки»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Округленные ладошки сжимаются в виде колечка и приставляются к глазам: «Мы сжимаем кулачки, получаются очки».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«Качели»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Руки сжаты в замок. Пальцы рук поочередно поднимаются и опускаются — качаются качели со словами «Вверх, вниз».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«Деревья»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Поднять руки ладонями к себе, широко расставить пальцы.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«Пальчиковый бассейн»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Одним из помощников для развития мелкой детей является так называемый «пальчиковый бассейн». Он представляет собой большую прямоугольную коробку с невысокими бортиками, в которую насыпают фасоль или горох высотой в 6-</w:t>
      </w:r>
      <w:smartTag w:uri="urn:schemas-microsoft-com:office:smarttags" w:element="metricconverter">
        <w:smartTagPr>
          <w:attr w:name="ProductID" w:val="8 см"/>
        </w:smartTagPr>
        <w:r w:rsidRPr="004A38F9">
          <w:rPr>
            <w:color w:val="000000"/>
            <w:sz w:val="28"/>
            <w:szCs w:val="28"/>
            <w:bdr w:val="none" w:sz="0" w:space="0" w:color="auto" w:frame="1"/>
          </w:rPr>
          <w:t>8 см</w:t>
        </w:r>
      </w:smartTag>
      <w:r w:rsidRPr="004A38F9">
        <w:rPr>
          <w:color w:val="000000"/>
          <w:sz w:val="28"/>
          <w:szCs w:val="28"/>
          <w:bdr w:val="none" w:sz="0" w:space="0" w:color="auto" w:frame="1"/>
        </w:rPr>
        <w:t>. Можно использовать и пластмассовые тазики, ванночки, контейнеры. Кроме сыпучих веществ, для оборудования «пальчиковых бассейнов» применяют шарики, гладкие камешки, мелкие игрушки… 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Игры с сыпучими веществами позитивно влияют на эмоциональное самочувствие детей, стабилизируют состояние нервной системы.  Проведение пальчиковой гимнастики в таком «бассейне» способствует развитию тактильного восприятия, активизации кинестетических ощущений, нормализации тонуса пальцев рук, развитию их движений.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Игры в «пальчиковом бассейне» можно успешно сочетать с речью. Вот некоторые из них: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Упражнение «Стираем платочки»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Мама и дочка стирали платочки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Вот так, вот так.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(движение раскрытой ладонью по дну «бассейна» в направлениях: вперёд, назад, пальцы разведены).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Упражнение «Венчик»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Упражнение выполняется с широкой амплитудой движений раскрытой ладонью вправо-влево с фиксацией запястья на дне «бассейна». Аналогичные движения выполнить рукой, сжатой в кулаке; попеременно движения ладони и кулака.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Упражнение «Пальчики побежали»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Опора руки на дно «бассейна», кисть руки поднята; взрослый отводит большой палец ребёнка назад, легко фиксирует своей рукой, организуя, таким образом, растяжку и мышечное напряжение. Взрослый побуждает ребёнка, перебирая пальчиками, двигаться по столу.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Упражнение «Пальчики разбежались»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lastRenderedPageBreak/>
        <w:t>Ребёнок опускает руку в «бассейн», прижимает ладонь ко дну, попеременно двигает и раскрывает пальцы. Если ребёнок испытывает двигательные затруднения, взрослый помогает ему, положив свою ладонь на руку ребёнка.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Упражнение «Повар»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Варим, варим, варим щи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Щи у Вовы хороши!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(круговые движения кистью в «бассейне»  по часовой стрелке и против часовой стрелки).</w:t>
      </w:r>
    </w:p>
    <w:p w:rsidR="00EC7555" w:rsidRPr="004A38F9" w:rsidRDefault="00EC7555" w:rsidP="00DC5E45">
      <w:pPr>
        <w:pStyle w:val="a4"/>
        <w:spacing w:before="0" w:beforeAutospacing="0" w:after="0" w:afterAutospacing="0" w:line="276" w:lineRule="auto"/>
        <w:ind w:right="15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38F9">
        <w:rPr>
          <w:color w:val="000000"/>
          <w:sz w:val="28"/>
          <w:szCs w:val="28"/>
          <w:bdr w:val="none" w:sz="0" w:space="0" w:color="auto" w:frame="1"/>
        </w:rPr>
        <w:t>Таким образом, очень много усилий придется прикладывать ежедневно, не останавливаясь ни на секунду. Но поверьте, Ваши стремления не пройдут даром: развитие мелкой моторики рук трудно переоценить. Остается только пожелать родителям и их деткам  неиссякаемого оптимизма, веры в себя и собственные силы!</w:t>
      </w:r>
    </w:p>
    <w:p w:rsidR="00EC7555" w:rsidRDefault="00EC7555"/>
    <w:sectPr w:rsidR="00EC7555" w:rsidSect="0022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45"/>
    <w:rsid w:val="00085889"/>
    <w:rsid w:val="001A499E"/>
    <w:rsid w:val="00223774"/>
    <w:rsid w:val="004A38F9"/>
    <w:rsid w:val="006F2FAE"/>
    <w:rsid w:val="007E1800"/>
    <w:rsid w:val="00DC4D5D"/>
    <w:rsid w:val="00DC5E45"/>
    <w:rsid w:val="00E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5E4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5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1A499E"/>
    <w:pPr>
      <w:widowControl w:val="0"/>
      <w:spacing w:before="200" w:line="360" w:lineRule="auto"/>
    </w:pPr>
    <w:rPr>
      <w:rFonts w:ascii="Times New Roman" w:eastAsia="Times New Roman" w:hAnsi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5E4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5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1A499E"/>
    <w:pPr>
      <w:widowControl w:val="0"/>
      <w:spacing w:before="200" w:line="360" w:lineRule="auto"/>
    </w:pPr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rtikuly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2020-07-30T10:33:00Z</dcterms:created>
  <dcterms:modified xsi:type="dcterms:W3CDTF">2020-07-30T10:33:00Z</dcterms:modified>
</cp:coreProperties>
</file>