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6F" w:rsidRDefault="00C7246F" w:rsidP="00C7246F">
      <w:pPr>
        <w:shd w:val="clear" w:color="auto" w:fill="FFFFFF" w:themeFill="background1"/>
        <w:spacing w:after="0" w:line="360" w:lineRule="auto"/>
        <w:ind w:left="374" w:firstLine="477"/>
        <w:jc w:val="center"/>
        <w:outlineLvl w:val="0"/>
        <w:rPr>
          <w:rFonts w:ascii="Times New Roman" w:eastAsia="Times New Roman" w:hAnsi="Times New Roman" w:cs="Times New Roman"/>
          <w:b/>
          <w:color w:val="1F497D" w:themeColor="text2"/>
          <w:kern w:val="36"/>
          <w:sz w:val="36"/>
          <w:szCs w:val="36"/>
          <w:u w:val="single"/>
        </w:rPr>
      </w:pPr>
      <w:bookmarkStart w:id="0" w:name="_GoBack"/>
      <w:r>
        <w:rPr>
          <w:rFonts w:ascii="Times New Roman" w:eastAsia="Times New Roman" w:hAnsi="Times New Roman" w:cs="Times New Roman"/>
          <w:b/>
          <w:color w:val="1F497D" w:themeColor="text2"/>
          <w:kern w:val="36"/>
          <w:sz w:val="36"/>
          <w:szCs w:val="36"/>
          <w:u w:val="single"/>
        </w:rPr>
        <w:t>Распространенные ошибки родителей, пагубно влияющие на речевое развитие ребенка</w:t>
      </w:r>
    </w:p>
    <w:bookmarkEnd w:id="0"/>
    <w:p w:rsidR="008555CC" w:rsidRPr="008555CC" w:rsidRDefault="008555CC" w:rsidP="008555CC">
      <w:pPr>
        <w:shd w:val="clear" w:color="auto" w:fill="FFFFFF" w:themeFill="background1"/>
        <w:spacing w:after="0" w:line="360" w:lineRule="auto"/>
        <w:ind w:left="374" w:firstLine="477"/>
        <w:jc w:val="right"/>
        <w:outlineLvl w:val="0"/>
        <w:rPr>
          <w:rFonts w:ascii="Times New Roman" w:eastAsia="Times New Roman" w:hAnsi="Times New Roman" w:cs="Times New Roman"/>
          <w:b/>
          <w:i/>
          <w:kern w:val="36"/>
          <w:sz w:val="28"/>
          <w:szCs w:val="28"/>
        </w:rPr>
      </w:pPr>
      <w:r w:rsidRPr="008555CC">
        <w:rPr>
          <w:rFonts w:ascii="Times New Roman" w:eastAsia="Times New Roman" w:hAnsi="Times New Roman" w:cs="Times New Roman"/>
          <w:b/>
          <w:i/>
          <w:kern w:val="36"/>
          <w:sz w:val="28"/>
          <w:szCs w:val="28"/>
        </w:rPr>
        <w:t>Подготовила: учитель-логопед Скиданова А.В.</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noProof/>
        </w:rPr>
        <w:drawing>
          <wp:anchor distT="0" distB="0" distL="114300" distR="114300" simplePos="0" relativeHeight="251656192" behindDoc="1" locked="0" layoutInCell="1" allowOverlap="1">
            <wp:simplePos x="0" y="0"/>
            <wp:positionH relativeFrom="column">
              <wp:posOffset>24765</wp:posOffset>
            </wp:positionH>
            <wp:positionV relativeFrom="paragraph">
              <wp:posOffset>2456180</wp:posOffset>
            </wp:positionV>
            <wp:extent cx="3133725" cy="2160905"/>
            <wp:effectExtent l="19050" t="0" r="9525" b="0"/>
            <wp:wrapTight wrapText="bothSides">
              <wp:wrapPolygon edited="0">
                <wp:start x="-131" y="0"/>
                <wp:lineTo x="-131" y="21327"/>
                <wp:lineTo x="21666" y="21327"/>
                <wp:lineTo x="21666" y="0"/>
                <wp:lineTo x="-131" y="0"/>
              </wp:wrapPolygon>
            </wp:wrapTight>
            <wp:docPr id="3" name="Рисунок 1" descr="http://mamainfo.com.ua/wp-content/uploads/2013/11/Zaikanie-u-detej-projavlenie-i-le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mainfo.com.ua/wp-content/uploads/2013/11/Zaikanie-u-detej-projavlenie-i-lechenie.jpg"/>
                    <pic:cNvPicPr>
                      <a:picLocks noChangeAspect="1" noChangeArrowheads="1"/>
                    </pic:cNvPicPr>
                  </pic:nvPicPr>
                  <pic:blipFill>
                    <a:blip r:embed="rId5"/>
                    <a:srcRect/>
                    <a:stretch>
                      <a:fillRect/>
                    </a:stretch>
                  </pic:blipFill>
                  <pic:spPr bwMode="auto">
                    <a:xfrm>
                      <a:off x="0" y="0"/>
                      <a:ext cx="3133725" cy="2160905"/>
                    </a:xfrm>
                    <a:prstGeom prst="rect">
                      <a:avLst/>
                    </a:prstGeom>
                    <a:noFill/>
                  </pic:spPr>
                </pic:pic>
              </a:graphicData>
            </a:graphic>
          </wp:anchor>
        </w:drawing>
      </w:r>
      <w:r>
        <w:rPr>
          <w:rFonts w:ascii="Times New Roman" w:eastAsia="Times New Roman" w:hAnsi="Times New Roman" w:cs="Times New Roman"/>
          <w:color w:val="000000"/>
          <w:sz w:val="28"/>
          <w:szCs w:val="28"/>
        </w:rPr>
        <w:t xml:space="preserve">Часто, кажется, что ничего не предвещало беды, но у ребенка «из ничего» возникают сложности в овладении устной речью. </w:t>
      </w:r>
      <w:proofErr w:type="gramStart"/>
      <w:r>
        <w:rPr>
          <w:rFonts w:ascii="Times New Roman" w:eastAsia="Times New Roman" w:hAnsi="Times New Roman" w:cs="Times New Roman"/>
          <w:color w:val="000000"/>
          <w:sz w:val="28"/>
          <w:szCs w:val="28"/>
        </w:rPr>
        <w:t>Затем, как следствие, эти проблемы перерастают в еще более весомые, когда ребенок переходит из дошкольного учреждения в школу.</w:t>
      </w:r>
      <w:proofErr w:type="gramEnd"/>
      <w:r>
        <w:rPr>
          <w:rFonts w:ascii="Times New Roman" w:eastAsia="Times New Roman" w:hAnsi="Times New Roman" w:cs="Times New Roman"/>
          <w:color w:val="000000"/>
          <w:sz w:val="28"/>
          <w:szCs w:val="28"/>
        </w:rPr>
        <w:t xml:space="preserve"> Многие </w:t>
      </w:r>
      <w:r>
        <w:rPr>
          <w:rFonts w:ascii="Times New Roman" w:eastAsia="Times New Roman" w:hAnsi="Times New Roman" w:cs="Times New Roman"/>
          <w:bCs/>
          <w:color w:val="000000"/>
          <w:sz w:val="28"/>
          <w:szCs w:val="28"/>
        </w:rPr>
        <w:t>речевые нарушения</w:t>
      </w:r>
      <w:r>
        <w:rPr>
          <w:rFonts w:ascii="Times New Roman" w:eastAsia="Times New Roman" w:hAnsi="Times New Roman" w:cs="Times New Roman"/>
          <w:color w:val="000000"/>
          <w:sz w:val="28"/>
          <w:szCs w:val="28"/>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noProof/>
        </w:rPr>
        <w:drawing>
          <wp:anchor distT="0" distB="0" distL="114300" distR="114300" simplePos="0" relativeHeight="251657216" behindDoc="1" locked="0" layoutInCell="1" allowOverlap="1">
            <wp:simplePos x="0" y="0"/>
            <wp:positionH relativeFrom="column">
              <wp:posOffset>3853815</wp:posOffset>
            </wp:positionH>
            <wp:positionV relativeFrom="paragraph">
              <wp:posOffset>1254125</wp:posOffset>
            </wp:positionV>
            <wp:extent cx="2066925" cy="1400175"/>
            <wp:effectExtent l="19050" t="0" r="9525" b="0"/>
            <wp:wrapTight wrapText="bothSides">
              <wp:wrapPolygon edited="0">
                <wp:start x="-199" y="0"/>
                <wp:lineTo x="-199" y="21453"/>
                <wp:lineTo x="21700" y="21453"/>
                <wp:lineTo x="21700" y="0"/>
                <wp:lineTo x="-199" y="0"/>
              </wp:wrapPolygon>
            </wp:wrapTight>
            <wp:docPr id="4" name="Рисунок 4" descr="http://vashbebik.ru/wp-content/uploads/2011/03/%D1%80%D0%BE%D0%B4%D0%B8%D1%82%D0%B5%D0%BB%D1%8F%D0%BC-%D0%BE-%D1%80%D0%B0%D0%B7%D0%B2%D0%B8%D1%82%D0%B8%D0%B5-%D1%80%D0%B5%D1%87%D0%B8-%D1%80%D0%B5%D0%B1%D0%B5%D0%BD%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vashbebik.ru/wp-content/uploads/2011/03/%D1%80%D0%BE%D0%B4%D0%B8%D1%82%D0%B5%D0%BB%D1%8F%D0%BC-%D0%BE-%D1%80%D0%B0%D0%B7%D0%B2%D0%B8%D1%82%D0%B8%D0%B5-%D1%80%D0%B5%D1%87%D0%B8-%D1%80%D0%B5%D0%B1%D0%B5%D0%BD%D0%BA%D0%B0.jpg"/>
                    <pic:cNvPicPr>
                      <a:picLocks noChangeAspect="1" noChangeArrowheads="1"/>
                    </pic:cNvPicPr>
                  </pic:nvPicPr>
                  <pic:blipFill>
                    <a:blip r:embed="rId6"/>
                    <a:srcRect/>
                    <a:stretch>
                      <a:fillRect/>
                    </a:stretch>
                  </pic:blipFill>
                  <pic:spPr bwMode="auto">
                    <a:xfrm>
                      <a:off x="0" y="0"/>
                      <a:ext cx="2066925" cy="1400175"/>
                    </a:xfrm>
                    <a:prstGeom prst="rect">
                      <a:avLst/>
                    </a:prstGeom>
                    <a:noFill/>
                  </pic:spPr>
                </pic:pic>
              </a:graphicData>
            </a:graphic>
          </wp:anchor>
        </w:drawing>
      </w:r>
      <w:r>
        <w:rPr>
          <w:rFonts w:ascii="Times New Roman" w:eastAsia="Times New Roman" w:hAnsi="Times New Roman" w:cs="Times New Roman"/>
          <w:color w:val="000000"/>
          <w:sz w:val="28"/>
          <w:szCs w:val="28"/>
        </w:rPr>
        <w:t>Одним из наиболее пагубных факторов является так называемое </w:t>
      </w:r>
      <w:r>
        <w:rPr>
          <w:rFonts w:ascii="Times New Roman" w:eastAsia="Times New Roman" w:hAnsi="Times New Roman" w:cs="Times New Roman"/>
          <w:i/>
          <w:iCs/>
          <w:color w:val="000000"/>
          <w:sz w:val="28"/>
          <w:szCs w:val="28"/>
        </w:rPr>
        <w:t>«сюсюканье»</w:t>
      </w:r>
      <w:r>
        <w:rPr>
          <w:rFonts w:ascii="Times New Roman" w:eastAsia="Times New Roman" w:hAnsi="Times New Roman" w:cs="Times New Roman"/>
          <w:color w:val="000000"/>
          <w:sz w:val="28"/>
          <w:szCs w:val="28"/>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w:t>
      </w:r>
      <w:r>
        <w:rPr>
          <w:rFonts w:ascii="Times New Roman" w:eastAsia="Times New Roman" w:hAnsi="Times New Roman" w:cs="Times New Roman"/>
          <w:color w:val="000000"/>
          <w:sz w:val="28"/>
          <w:szCs w:val="28"/>
        </w:rPr>
        <w:lastRenderedPageBreak/>
        <w:t>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noProof/>
        </w:rPr>
        <w:drawing>
          <wp:anchor distT="0" distB="0" distL="114300" distR="114300" simplePos="0" relativeHeight="251658240" behindDoc="1" locked="0" layoutInCell="1" allowOverlap="1">
            <wp:simplePos x="0" y="0"/>
            <wp:positionH relativeFrom="column">
              <wp:posOffset>3472815</wp:posOffset>
            </wp:positionH>
            <wp:positionV relativeFrom="paragraph">
              <wp:posOffset>2045970</wp:posOffset>
            </wp:positionV>
            <wp:extent cx="2438400" cy="1828800"/>
            <wp:effectExtent l="19050" t="0" r="0" b="0"/>
            <wp:wrapTight wrapText="bothSides">
              <wp:wrapPolygon edited="0">
                <wp:start x="-169" y="0"/>
                <wp:lineTo x="-169" y="21375"/>
                <wp:lineTo x="21600" y="21375"/>
                <wp:lineTo x="21600" y="0"/>
                <wp:lineTo x="-169" y="0"/>
              </wp:wrapPolygon>
            </wp:wrapTight>
            <wp:docPr id="5" name="Рисунок 7" descr="http://users.posobie.info/album_mod/upload/e5c6cb6b0572e27d32b80855a41bb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sers.posobie.info/album_mod/upload/e5c6cb6b0572e27d32b80855a41bbb39.jpg"/>
                    <pic:cNvPicPr>
                      <a:picLocks noChangeAspect="1" noChangeArrowheads="1"/>
                    </pic:cNvPicPr>
                  </pic:nvPicPr>
                  <pic:blipFill>
                    <a:blip r:embed="rId7"/>
                    <a:srcRect/>
                    <a:stretch>
                      <a:fillRect/>
                    </a:stretch>
                  </pic:blipFill>
                  <pic:spPr bwMode="auto">
                    <a:xfrm>
                      <a:off x="0" y="0"/>
                      <a:ext cx="2438400" cy="1828800"/>
                    </a:xfrm>
                    <a:prstGeom prst="rect">
                      <a:avLst/>
                    </a:prstGeom>
                    <a:noFill/>
                  </pic:spPr>
                </pic:pic>
              </a:graphicData>
            </a:graphic>
          </wp:anchor>
        </w:drawing>
      </w:r>
      <w:r>
        <w:rPr>
          <w:rFonts w:ascii="Times New Roman" w:eastAsia="Times New Roman" w:hAnsi="Times New Roman" w:cs="Times New Roman"/>
          <w:color w:val="000000"/>
          <w:sz w:val="28"/>
          <w:szCs w:val="28"/>
        </w:rPr>
        <w:t>Часто родители наносят серьезный урон речи ребенка, игнорируя </w:t>
      </w:r>
      <w:r>
        <w:rPr>
          <w:rFonts w:ascii="Times New Roman" w:eastAsia="Times New Roman" w:hAnsi="Times New Roman" w:cs="Times New Roman"/>
          <w:i/>
          <w:iCs/>
          <w:color w:val="000000"/>
          <w:sz w:val="28"/>
          <w:szCs w:val="28"/>
        </w:rPr>
        <w:t>«тревожные звоночки»</w:t>
      </w:r>
      <w:r>
        <w:rPr>
          <w:rFonts w:ascii="Times New Roman" w:eastAsia="Times New Roman" w:hAnsi="Times New Roman" w:cs="Times New Roman"/>
          <w:color w:val="000000"/>
          <w:sz w:val="28"/>
          <w:szCs w:val="28"/>
        </w:rPr>
        <w:t xml:space="preserve">,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коррекционная работа.</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Pr>
          <w:rFonts w:ascii="Times New Roman" w:eastAsia="Times New Roman" w:hAnsi="Times New Roman" w:cs="Times New Roman"/>
          <w:color w:val="000000"/>
          <w:sz w:val="28"/>
          <w:szCs w:val="28"/>
        </w:rPr>
        <w:b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Pr>
          <w:rFonts w:ascii="Times New Roman" w:eastAsia="Times New Roman" w:hAnsi="Times New Roman" w:cs="Times New Roman"/>
          <w:color w:val="000000"/>
          <w:sz w:val="28"/>
          <w:szCs w:val="28"/>
        </w:rPr>
        <w:t>слого</w:t>
      </w:r>
      <w:proofErr w:type="spellEnd"/>
      <w:r>
        <w:rPr>
          <w:rFonts w:ascii="Times New Roman" w:eastAsia="Times New Roman" w:hAnsi="Times New Roman" w:cs="Times New Roman"/>
          <w:color w:val="000000"/>
          <w:sz w:val="28"/>
          <w:szCs w:val="28"/>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Pr>
          <w:rFonts w:ascii="Times New Roman" w:eastAsia="Times New Roman" w:hAnsi="Times New Roman" w:cs="Times New Roman"/>
          <w:color w:val="000000"/>
          <w:sz w:val="28"/>
          <w:szCs w:val="28"/>
        </w:rPr>
        <w:br/>
        <w:t xml:space="preserve">Так же, одной из основных бед нашего времени, является бедный речевой </w:t>
      </w:r>
      <w:r>
        <w:rPr>
          <w:rFonts w:ascii="Times New Roman" w:eastAsia="Times New Roman" w:hAnsi="Times New Roman" w:cs="Times New Roman"/>
          <w:color w:val="000000"/>
          <w:sz w:val="28"/>
          <w:szCs w:val="28"/>
        </w:rPr>
        <w:lastRenderedPageBreak/>
        <w:t>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Pr>
          <w:rFonts w:ascii="Times New Roman" w:eastAsia="Times New Roman" w:hAnsi="Times New Roman" w:cs="Times New Roman"/>
          <w:b/>
          <w:bCs/>
          <w:color w:val="000000"/>
          <w:sz w:val="28"/>
          <w:szCs w:val="28"/>
        </w:rPr>
        <w:t>речевую</w:t>
      </w:r>
      <w:r>
        <w:rPr>
          <w:rFonts w:ascii="Times New Roman" w:eastAsia="Times New Roman" w:hAnsi="Times New Roman" w:cs="Times New Roman"/>
          <w:color w:val="000000"/>
          <w:sz w:val="28"/>
          <w:szCs w:val="28"/>
        </w:rPr>
        <w:t> систему, знают, где включается компьютер.</w:t>
      </w:r>
    </w:p>
    <w:p w:rsidR="00C7246F" w:rsidRDefault="00C7246F" w:rsidP="00C7246F">
      <w:pPr>
        <w:shd w:val="clear" w:color="auto" w:fill="FFFFFF"/>
        <w:spacing w:after="0" w:line="360" w:lineRule="auto"/>
        <w:ind w:firstLine="47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Pr>
          <w:rFonts w:ascii="Times New Roman" w:eastAsia="Times New Roman" w:hAnsi="Times New Roman" w:cs="Times New Roman"/>
          <w:b/>
          <w:bCs/>
          <w:color w:val="000000"/>
          <w:sz w:val="28"/>
          <w:szCs w:val="28"/>
        </w:rPr>
        <w:t>следующие</w:t>
      </w:r>
      <w:proofErr w:type="gramEnd"/>
      <w:r>
        <w:rPr>
          <w:rFonts w:ascii="Times New Roman" w:eastAsia="Times New Roman" w:hAnsi="Times New Roman" w:cs="Times New Roman"/>
          <w:b/>
          <w:bCs/>
          <w:color w:val="000000"/>
          <w:sz w:val="28"/>
          <w:szCs w:val="28"/>
        </w:rPr>
        <w:t>:</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p>
    <w:p w:rsidR="00C7246F" w:rsidRDefault="00C7246F" w:rsidP="008555CC">
      <w:pPr>
        <w:shd w:val="clear" w:color="auto" w:fill="FFFFFF"/>
        <w:spacing w:after="0"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 Правильная, грамотная и выразительная речь взрослых.</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2. Проговаривание действий, называние предметов при общении с детьми раннего возраста (накапливание пассивного словаря)</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3. Создание ситуаций, когда ребенок в раннем возрасте должен выразить свое желание словесно. </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4. Четкое проговаривание неправильно сказанных ребенком слов, акцентирование его внимания на правильном образце.</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5. Создание благоприятной речевой среды, организация игр, провоцирующих речевую активность детей.</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br/>
        <w:t>6. Создание благоприятного климата в семье, располагающего к общению всех членов семьи.</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7. Организация свободного времени ребенка с помощью различных кружков, секций, общения со сверстниками.</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br/>
        <w:t>8. Своевременное обращение за консультацией к специалисту, при отклонениях в развитии речи ребенка.</w:t>
      </w:r>
    </w:p>
    <w:p w:rsidR="00C7246F" w:rsidRDefault="00C7246F" w:rsidP="00C7246F">
      <w:pPr>
        <w:shd w:val="clear" w:color="auto" w:fill="FFFFFF"/>
        <w:spacing w:after="0" w:line="360" w:lineRule="auto"/>
        <w:ind w:firstLine="477"/>
        <w:jc w:val="both"/>
        <w:rPr>
          <w:rFonts w:ascii="Times New Roman" w:eastAsia="Times New Roman" w:hAnsi="Times New Roman" w:cs="Times New Roman"/>
          <w:i/>
          <w:iCs/>
          <w:color w:val="000000"/>
          <w:sz w:val="28"/>
          <w:szCs w:val="28"/>
        </w:rPr>
      </w:pP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p>
    <w:p w:rsidR="00C7246F" w:rsidRDefault="00C7246F" w:rsidP="00C7246F">
      <w:pPr>
        <w:shd w:val="clear" w:color="auto" w:fill="FFFFFF"/>
        <w:spacing w:after="0" w:line="360" w:lineRule="auto"/>
        <w:ind w:firstLine="4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0A5B47" w:rsidRDefault="000A5B47"/>
    <w:sectPr w:rsidR="000A5B47" w:rsidSect="000A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F"/>
    <w:rsid w:val="000A5B47"/>
    <w:rsid w:val="000C0BEB"/>
    <w:rsid w:val="0051608D"/>
    <w:rsid w:val="008555CC"/>
    <w:rsid w:val="00C7246F"/>
    <w:rsid w:val="00D5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5CC"/>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5CC"/>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55CC"/>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5C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3003">
      <w:bodyDiv w:val="1"/>
      <w:marLeft w:val="0"/>
      <w:marRight w:val="0"/>
      <w:marTop w:val="0"/>
      <w:marBottom w:val="0"/>
      <w:divBdr>
        <w:top w:val="none" w:sz="0" w:space="0" w:color="auto"/>
        <w:left w:val="none" w:sz="0" w:space="0" w:color="auto"/>
        <w:bottom w:val="none" w:sz="0" w:space="0" w:color="auto"/>
        <w:right w:val="none" w:sz="0" w:space="0" w:color="auto"/>
      </w:divBdr>
    </w:div>
    <w:div w:id="15857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2019-08-30T17:35:00Z</dcterms:created>
  <dcterms:modified xsi:type="dcterms:W3CDTF">2019-08-30T17:35:00Z</dcterms:modified>
</cp:coreProperties>
</file>