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149" w:rsidRDefault="00E54149" w:rsidP="008E407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7365D"/>
          <w:sz w:val="28"/>
          <w:szCs w:val="28"/>
        </w:rPr>
      </w:pPr>
      <w:bookmarkStart w:id="0" w:name="_GoBack"/>
      <w:bookmarkEnd w:id="0"/>
    </w:p>
    <w:p w:rsidR="008E407A" w:rsidRDefault="00C85F05" w:rsidP="008E407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7365D"/>
          <w:sz w:val="28"/>
          <w:szCs w:val="28"/>
        </w:rPr>
      </w:pPr>
      <w:r w:rsidRPr="008E407A">
        <w:rPr>
          <w:b/>
          <w:bCs/>
          <w:color w:val="17365D"/>
          <w:sz w:val="28"/>
          <w:szCs w:val="28"/>
        </w:rPr>
        <w:t>МБДОУ «Детский сад№</w:t>
      </w:r>
      <w:r w:rsidR="008E407A" w:rsidRPr="008E407A">
        <w:rPr>
          <w:b/>
          <w:bCs/>
          <w:color w:val="17365D"/>
          <w:sz w:val="28"/>
          <w:szCs w:val="28"/>
        </w:rPr>
        <w:t>5 «Теремок»</w:t>
      </w:r>
      <w:r w:rsidR="008E407A">
        <w:rPr>
          <w:b/>
          <w:bCs/>
          <w:color w:val="17365D"/>
          <w:sz w:val="28"/>
          <w:szCs w:val="28"/>
        </w:rPr>
        <w:t xml:space="preserve"> с</w:t>
      </w:r>
      <w:r w:rsidR="008E407A" w:rsidRPr="008E407A">
        <w:rPr>
          <w:b/>
          <w:bCs/>
          <w:color w:val="17365D"/>
          <w:sz w:val="28"/>
          <w:szCs w:val="28"/>
        </w:rPr>
        <w:t>. Погореловка</w:t>
      </w:r>
    </w:p>
    <w:p w:rsidR="008E407A" w:rsidRPr="008E407A" w:rsidRDefault="008E407A" w:rsidP="008E407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7365D"/>
          <w:sz w:val="28"/>
          <w:szCs w:val="28"/>
        </w:rPr>
      </w:pPr>
      <w:r w:rsidRPr="008E407A">
        <w:rPr>
          <w:b/>
          <w:bCs/>
          <w:color w:val="17365D"/>
          <w:sz w:val="28"/>
          <w:szCs w:val="28"/>
        </w:rPr>
        <w:t xml:space="preserve"> Корочанского района Белгородской области»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17365D"/>
          <w:sz w:val="52"/>
          <w:szCs w:val="52"/>
        </w:rPr>
      </w:pPr>
    </w:p>
    <w:p w:rsidR="00AA741D" w:rsidRPr="008E407A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color w:val="C00000"/>
          <w:sz w:val="21"/>
          <w:szCs w:val="21"/>
        </w:rPr>
      </w:pPr>
      <w:r w:rsidRPr="008E407A">
        <w:rPr>
          <w:b/>
          <w:bCs/>
          <w:color w:val="C00000"/>
          <w:sz w:val="52"/>
          <w:szCs w:val="52"/>
        </w:rPr>
        <w:t>Картотека игр</w:t>
      </w:r>
    </w:p>
    <w:p w:rsidR="00AA741D" w:rsidRPr="008E407A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color w:val="C00000"/>
          <w:sz w:val="21"/>
          <w:szCs w:val="21"/>
        </w:rPr>
      </w:pPr>
      <w:r w:rsidRPr="008E407A">
        <w:rPr>
          <w:b/>
          <w:bCs/>
          <w:color w:val="C00000"/>
          <w:sz w:val="52"/>
          <w:szCs w:val="52"/>
        </w:rPr>
        <w:t>по финансовой грамотности</w:t>
      </w:r>
    </w:p>
    <w:p w:rsidR="00AA741D" w:rsidRPr="008E407A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color w:val="C00000"/>
          <w:sz w:val="21"/>
          <w:szCs w:val="21"/>
        </w:rPr>
      </w:pPr>
      <w:r w:rsidRPr="008E407A">
        <w:rPr>
          <w:b/>
          <w:bCs/>
          <w:color w:val="C00000"/>
          <w:sz w:val="52"/>
          <w:szCs w:val="52"/>
        </w:rPr>
        <w:t>для детей 5-7 лет</w:t>
      </w:r>
    </w:p>
    <w:p w:rsidR="00AA741D" w:rsidRPr="008E407A" w:rsidRDefault="00AA741D" w:rsidP="00AA741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8E407A">
        <w:rPr>
          <w:color w:val="000000"/>
          <w:sz w:val="21"/>
          <w:szCs w:val="21"/>
        </w:rPr>
        <w:br/>
      </w:r>
    </w:p>
    <w:p w:rsidR="00AA741D" w:rsidRDefault="00907B96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661252</wp:posOffset>
            </wp:positionH>
            <wp:positionV relativeFrom="paragraph">
              <wp:posOffset>267903</wp:posOffset>
            </wp:positionV>
            <wp:extent cx="5268035" cy="5268035"/>
            <wp:effectExtent l="0" t="0" r="0" b="0"/>
            <wp:wrapNone/>
            <wp:docPr id="12" name="Рисунок 1" descr="C:\Users\Маким\Desktop\FAN18MCO-SC-Don-Rosa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им\Desktop\FAN18MCO-SC-Don-Rosa-500x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15002"/>
                        </a:clrFrom>
                        <a:clrTo>
                          <a:srgbClr val="F1500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9" cy="526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90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847103" w:rsidRPr="00CB504F" w:rsidRDefault="00AA741D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color w:val="6600CC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47103" w:rsidRPr="00847103" w:rsidRDefault="00847103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color w:val="984806" w:themeColor="accent6" w:themeShade="80"/>
          <w:sz w:val="28"/>
          <w:szCs w:val="28"/>
        </w:rPr>
      </w:pPr>
    </w:p>
    <w:p w:rsidR="00847103" w:rsidRDefault="00847103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907B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47103" w:rsidRDefault="0084710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BB6CC8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E54149" w:rsidRDefault="00E54149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E54149" w:rsidRDefault="00E54149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CC"/>
          <w:sz w:val="28"/>
          <w:szCs w:val="28"/>
        </w:rPr>
      </w:pPr>
    </w:p>
    <w:p w:rsidR="00BB6CC8" w:rsidRDefault="008E407A" w:rsidP="008E407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2021 год</w:t>
      </w:r>
    </w:p>
    <w:p w:rsidR="00C85F05" w:rsidRDefault="00C85F05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54149" w:rsidRDefault="00E54149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Необходимо с помощью игр и практик донести до детей, что: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Деньги не появляются сами собой, а зарабатываются!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 Объясняем, как люди зарабатывают деньги</w:t>
      </w:r>
      <w:r w:rsidR="00CB504F">
        <w:rPr>
          <w:color w:val="000000"/>
          <w:sz w:val="28"/>
          <w:szCs w:val="28"/>
        </w:rPr>
        <w:t>,</w:t>
      </w:r>
      <w:r w:rsidRPr="002B4D76">
        <w:rPr>
          <w:color w:val="000000"/>
          <w:sz w:val="28"/>
          <w:szCs w:val="28"/>
        </w:rPr>
        <w:t xml:space="preserve"> и каким образом заработок зависит от вида деятельности.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Сначала зарабатываем – потом тратим.</w:t>
      </w:r>
      <w:r w:rsidRPr="00CB504F">
        <w:rPr>
          <w:color w:val="0000CC"/>
          <w:sz w:val="28"/>
          <w:szCs w:val="28"/>
        </w:rPr>
        <w:t>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Рассказываем, что «из тумбочки можно взять только то, что в нее положили», – соответственно, чем больше зарабатываешь и разумнее тратишь, тем больше можешь купить.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Стоимость товара зависит от его качества, нужности и от того, насколько сложно его произвести.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Объясняем, что цена – это количество денег, которые надо отдать, 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Деньги любят счет.</w:t>
      </w:r>
      <w:r w:rsidRPr="00CB504F">
        <w:rPr>
          <w:color w:val="0000CC"/>
          <w:sz w:val="28"/>
          <w:szCs w:val="28"/>
        </w:rPr>
        <w:t> 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Приучаем считать сдачу и вообще быстро и внимательно считать деньги.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Финансы нужно планировать.</w:t>
      </w:r>
      <w:r w:rsidRPr="002B4D76">
        <w:rPr>
          <w:color w:val="000000"/>
          <w:sz w:val="28"/>
          <w:szCs w:val="28"/>
        </w:rPr>
        <w:t> Приучаем вести учет доходов и расходов в краткосрочном периоде.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Твои деньги бывают объектом чужого интереса.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 Договариваемся о ключевых правилах финансовой безопасности и о том, к кому нужно обращаться в экстренных случаях.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Не все покупается. 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2B4D76">
        <w:rPr>
          <w:color w:val="000000"/>
          <w:sz w:val="28"/>
          <w:szCs w:val="28"/>
        </w:rPr>
        <w:t>Прививаем понимание того, что </w:t>
      </w:r>
      <w:r w:rsidRPr="00CB504F">
        <w:rPr>
          <w:b/>
          <w:bCs/>
          <w:color w:val="0000CC"/>
          <w:sz w:val="28"/>
          <w:szCs w:val="28"/>
        </w:rPr>
        <w:t>главные ценности – жизнь, отношения, радость близких людей – за деньги не купишь</w:t>
      </w:r>
      <w:r w:rsidRPr="00CB504F">
        <w:rPr>
          <w:color w:val="0000CC"/>
          <w:sz w:val="28"/>
          <w:szCs w:val="28"/>
        </w:rPr>
        <w:t>.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CC"/>
          <w:sz w:val="28"/>
          <w:szCs w:val="28"/>
        </w:rPr>
      </w:pPr>
      <w:r w:rsidRPr="00CB504F">
        <w:rPr>
          <w:b/>
          <w:bCs/>
          <w:color w:val="0000CC"/>
          <w:sz w:val="28"/>
          <w:szCs w:val="28"/>
        </w:rPr>
        <w:t>Финансы – это интересно и увлекательно!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B4D76">
        <w:rPr>
          <w:color w:val="000000"/>
          <w:sz w:val="28"/>
          <w:szCs w:val="28"/>
        </w:rPr>
        <w:br/>
      </w: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B4D76" w:rsidRDefault="002B4D7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54149" w:rsidRDefault="00E54149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B504F" w:rsidRDefault="00CB504F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FF0000"/>
          <w:sz w:val="44"/>
          <w:szCs w:val="44"/>
        </w:rPr>
      </w:pP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FF0000"/>
          <w:sz w:val="44"/>
          <w:szCs w:val="44"/>
        </w:rPr>
      </w:pPr>
      <w:r w:rsidRPr="002B4D76">
        <w:rPr>
          <w:rFonts w:ascii="Cambria" w:hAnsi="Cambria" w:cs="Arial"/>
          <w:b/>
          <w:bCs/>
          <w:color w:val="FF0000"/>
          <w:sz w:val="44"/>
          <w:szCs w:val="44"/>
        </w:rPr>
        <w:lastRenderedPageBreak/>
        <w:t>Игра «Груша-яблоко».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CC"/>
          <w:sz w:val="28"/>
          <w:szCs w:val="28"/>
        </w:rPr>
        <w:t>Цель:</w:t>
      </w:r>
      <w:r w:rsidRPr="002B4D76">
        <w:rPr>
          <w:b/>
          <w:bCs/>
          <w:color w:val="000000"/>
          <w:sz w:val="28"/>
          <w:szCs w:val="28"/>
        </w:rPr>
        <w:t> </w:t>
      </w:r>
      <w:r w:rsidR="00CB504F">
        <w:rPr>
          <w:color w:val="000000"/>
          <w:sz w:val="28"/>
          <w:szCs w:val="28"/>
        </w:rPr>
        <w:t>Н</w:t>
      </w:r>
      <w:r w:rsidRPr="002B4D76">
        <w:rPr>
          <w:color w:val="000000"/>
          <w:sz w:val="28"/>
          <w:szCs w:val="28"/>
        </w:rPr>
        <w:t>аучить считать деньги и ресурсы.</w:t>
      </w:r>
    </w:p>
    <w:p w:rsidR="00AA741D" w:rsidRP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М</w:t>
      </w:r>
      <w:r w:rsidR="00AA741D" w:rsidRPr="002B4D76">
        <w:rPr>
          <w:b/>
          <w:bCs/>
          <w:color w:val="0000CC"/>
          <w:sz w:val="28"/>
          <w:szCs w:val="28"/>
        </w:rPr>
        <w:t>атериалы:</w:t>
      </w:r>
      <w:r w:rsidR="00AA741D" w:rsidRPr="002B4D76">
        <w:rPr>
          <w:b/>
          <w:bCs/>
          <w:color w:val="000000"/>
          <w:sz w:val="28"/>
          <w:szCs w:val="28"/>
        </w:rPr>
        <w:t> </w:t>
      </w:r>
      <w:r w:rsidR="00AA741D" w:rsidRPr="002B4D76">
        <w:rPr>
          <w:color w:val="000000"/>
          <w:sz w:val="28"/>
          <w:szCs w:val="28"/>
        </w:rPr>
        <w:t>бумага, карандаши, ножницы.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2B4D76">
        <w:rPr>
          <w:color w:val="000000"/>
          <w:sz w:val="28"/>
          <w:szCs w:val="28"/>
        </w:rPr>
        <w:br/>
      </w:r>
      <w:r w:rsidR="002B4D76" w:rsidRPr="002B4D76">
        <w:rPr>
          <w:b/>
          <w:bCs/>
          <w:color w:val="0000CC"/>
          <w:sz w:val="28"/>
          <w:szCs w:val="28"/>
        </w:rPr>
        <w:t>Ход</w:t>
      </w:r>
      <w:r w:rsidRPr="002B4D76">
        <w:rPr>
          <w:b/>
          <w:bCs/>
          <w:color w:val="0000CC"/>
          <w:sz w:val="28"/>
          <w:szCs w:val="28"/>
        </w:rPr>
        <w:t xml:space="preserve"> игры: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Предложите ребенку нарисовать на одной стороне бумаги грушу. Когда рисунок закончен, предложите нарисовать на оборотной стороне листа яблоко.</w:t>
      </w:r>
    </w:p>
    <w:p w:rsidR="00AA741D" w:rsidRPr="002B4D76" w:rsidRDefault="00CB504F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889000</wp:posOffset>
            </wp:positionV>
            <wp:extent cx="2457450" cy="1952625"/>
            <wp:effectExtent l="19050" t="0" r="0" b="0"/>
            <wp:wrapNone/>
            <wp:docPr id="1" name="Рисунок 1" descr="hello_html_2b9e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b9e3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2B4D76">
        <w:rPr>
          <w:color w:val="000000"/>
          <w:sz w:val="28"/>
          <w:szCs w:val="28"/>
        </w:rPr>
        <w:t>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Так и с деньгами: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их нужно планировать заранее.</w:t>
      </w:r>
    </w:p>
    <w:p w:rsidR="00AA741D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B4D76" w:rsidRPr="00CB504F" w:rsidRDefault="00AA741D" w:rsidP="00CB50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E54149" w:rsidRDefault="00E54149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E54149" w:rsidRDefault="00E54149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2B4D76">
        <w:rPr>
          <w:rFonts w:ascii="Cambria" w:hAnsi="Cambria" w:cs="Arial"/>
          <w:b/>
          <w:bCs/>
          <w:color w:val="C00000"/>
          <w:sz w:val="44"/>
          <w:szCs w:val="44"/>
        </w:rPr>
        <w:t>Игра «Размен»</w:t>
      </w:r>
    </w:p>
    <w:p w:rsidR="00AA741D" w:rsidRPr="00CB504F" w:rsidRDefault="00AA741D" w:rsidP="00CB50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2B4D76">
        <w:rPr>
          <w:b/>
          <w:bCs/>
          <w:color w:val="0000CC"/>
          <w:sz w:val="28"/>
          <w:szCs w:val="28"/>
        </w:rPr>
        <w:t>Цель:</w:t>
      </w:r>
      <w:r w:rsidRPr="002B4D76">
        <w:rPr>
          <w:b/>
          <w:bCs/>
          <w:color w:val="000000"/>
          <w:sz w:val="28"/>
          <w:szCs w:val="28"/>
        </w:rPr>
        <w:t> </w:t>
      </w:r>
      <w:r w:rsidRPr="002B4D76">
        <w:rPr>
          <w:color w:val="000000"/>
          <w:sz w:val="28"/>
          <w:szCs w:val="28"/>
        </w:rPr>
        <w:t>научить считать деньги.</w:t>
      </w:r>
    </w:p>
    <w:p w:rsidR="00AA741D" w:rsidRPr="002B4D76" w:rsidRDefault="002B4D76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00"/>
          <w:sz w:val="28"/>
          <w:szCs w:val="28"/>
        </w:rPr>
        <w:t xml:space="preserve"> </w:t>
      </w:r>
      <w:r w:rsidRPr="002B4D76">
        <w:rPr>
          <w:b/>
          <w:bCs/>
          <w:color w:val="0000CC"/>
          <w:sz w:val="28"/>
          <w:szCs w:val="28"/>
        </w:rPr>
        <w:t>М</w:t>
      </w:r>
      <w:r w:rsidR="00AA741D" w:rsidRPr="002B4D76">
        <w:rPr>
          <w:b/>
          <w:bCs/>
          <w:color w:val="0000CC"/>
          <w:sz w:val="28"/>
          <w:szCs w:val="28"/>
        </w:rPr>
        <w:t>атериалы:</w:t>
      </w:r>
      <w:r w:rsidR="00AA741D" w:rsidRPr="002B4D76">
        <w:rPr>
          <w:b/>
          <w:bCs/>
          <w:color w:val="000000"/>
          <w:sz w:val="28"/>
          <w:szCs w:val="28"/>
        </w:rPr>
        <w:t> </w:t>
      </w:r>
      <w:r w:rsidR="00AA741D" w:rsidRPr="002B4D76">
        <w:rPr>
          <w:color w:val="000000"/>
          <w:sz w:val="28"/>
          <w:szCs w:val="28"/>
        </w:rPr>
        <w:t>монеты и купюры разных номиналов.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b/>
          <w:bCs/>
          <w:color w:val="0000CC"/>
          <w:sz w:val="28"/>
          <w:szCs w:val="28"/>
        </w:rPr>
        <w:t>Количество участников:</w:t>
      </w:r>
      <w:r w:rsidRPr="002B4D76">
        <w:rPr>
          <w:b/>
          <w:bCs/>
          <w:color w:val="000000"/>
          <w:sz w:val="28"/>
          <w:szCs w:val="28"/>
        </w:rPr>
        <w:t> </w:t>
      </w:r>
      <w:r w:rsidR="002B4D76" w:rsidRPr="002B4D76">
        <w:rPr>
          <w:color w:val="000000"/>
          <w:sz w:val="28"/>
          <w:szCs w:val="28"/>
        </w:rPr>
        <w:t>1-5 человек</w:t>
      </w:r>
    </w:p>
    <w:p w:rsidR="00AA741D" w:rsidRPr="00CB504F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br/>
      </w:r>
      <w:r w:rsidR="002B4D76" w:rsidRPr="002B4D76">
        <w:rPr>
          <w:b/>
          <w:bCs/>
          <w:color w:val="0000CC"/>
          <w:sz w:val="28"/>
          <w:szCs w:val="28"/>
        </w:rPr>
        <w:t xml:space="preserve">Ход </w:t>
      </w:r>
      <w:r w:rsidRPr="002B4D76">
        <w:rPr>
          <w:b/>
          <w:bCs/>
          <w:color w:val="0000CC"/>
          <w:sz w:val="28"/>
          <w:szCs w:val="28"/>
        </w:rPr>
        <w:t>игры:</w:t>
      </w:r>
    </w:p>
    <w:p w:rsidR="00AA741D" w:rsidRPr="002B4D76" w:rsidRDefault="00AA741D" w:rsidP="002B4D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B4D76">
        <w:rPr>
          <w:color w:val="000000"/>
          <w:sz w:val="28"/>
          <w:szCs w:val="28"/>
        </w:rPr>
        <w:t>Выдайте детям мелкие монеты, по 2-3 десятка каждому. А себе оставьте несколько банкнот разного номинала. Это игра-соревнование. Кто из игроков быстрее разменяет выложенную вами банкноту мелочью, тому банкнота и достается. В конце игры считаем суммы выигрышей.</w:t>
      </w:r>
    </w:p>
    <w:p w:rsidR="00AA741D" w:rsidRPr="002B4D76" w:rsidRDefault="000A3CB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3785870</wp:posOffset>
            </wp:positionH>
            <wp:positionV relativeFrom="line">
              <wp:posOffset>47625</wp:posOffset>
            </wp:positionV>
            <wp:extent cx="2311400" cy="1889760"/>
            <wp:effectExtent l="0" t="0" r="0" b="0"/>
            <wp:wrapSquare wrapText="bothSides"/>
            <wp:docPr id="11" name="Рисунок 3" descr="hello_html_m2deac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deacdb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2B4D76">
        <w:rPr>
          <w:rFonts w:ascii="Arial" w:hAnsi="Arial" w:cs="Arial"/>
          <w:color w:val="000000"/>
          <w:sz w:val="28"/>
          <w:szCs w:val="28"/>
        </w:rPr>
        <w:br/>
      </w:r>
      <w:r w:rsidR="00AA741D" w:rsidRPr="002B4D76">
        <w:rPr>
          <w:rFonts w:ascii="Arial" w:hAnsi="Arial" w:cs="Arial"/>
          <w:color w:val="000000"/>
          <w:sz w:val="28"/>
          <w:szCs w:val="28"/>
        </w:rPr>
        <w:br/>
      </w:r>
    </w:p>
    <w:p w:rsidR="00AA741D" w:rsidRPr="002B4D76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B4D76">
        <w:rPr>
          <w:rFonts w:ascii="Arial" w:hAnsi="Arial" w:cs="Arial"/>
          <w:color w:val="000000"/>
          <w:sz w:val="28"/>
          <w:szCs w:val="28"/>
        </w:rPr>
        <w:br/>
      </w:r>
      <w:r w:rsidRPr="002B4D76">
        <w:rPr>
          <w:rFonts w:ascii="Arial" w:hAnsi="Arial" w:cs="Arial"/>
          <w:color w:val="000000"/>
          <w:sz w:val="28"/>
          <w:szCs w:val="28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2B4D76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E54149" w:rsidRDefault="00E54149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54149" w:rsidRDefault="00E54149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2B4D76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B81582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Игра « Кто кем работает?»</w:t>
      </w:r>
    </w:p>
    <w:p w:rsidR="00B81582" w:rsidRPr="00B81582" w:rsidRDefault="00B81582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</w:p>
    <w:p w:rsidR="00AA741D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Цель</w:t>
      </w:r>
      <w:r w:rsidR="00B81582" w:rsidRPr="00B81582">
        <w:rPr>
          <w:color w:val="0000CC"/>
          <w:sz w:val="28"/>
          <w:szCs w:val="28"/>
        </w:rPr>
        <w:t>:</w:t>
      </w:r>
      <w:r w:rsidRPr="00B81582">
        <w:rPr>
          <w:color w:val="000000"/>
          <w:sz w:val="28"/>
          <w:szCs w:val="28"/>
        </w:rPr>
        <w:t xml:space="preserve"> На примере сказочных героев закрепить и расширить представление о профессии. Воспитывать желание познавать многообразный мир профессий, уважение к человеку-труженику.</w:t>
      </w:r>
    </w:p>
    <w:p w:rsidR="00B81582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Материал</w:t>
      </w:r>
      <w:r w:rsidR="00B81582" w:rsidRPr="00B81582">
        <w:rPr>
          <w:b/>
          <w:bCs/>
          <w:color w:val="0000CC"/>
          <w:sz w:val="28"/>
          <w:szCs w:val="28"/>
        </w:rPr>
        <w:t>:</w:t>
      </w:r>
      <w:r w:rsidRPr="00B81582">
        <w:rPr>
          <w:color w:val="000000"/>
          <w:sz w:val="28"/>
          <w:szCs w:val="28"/>
        </w:rPr>
        <w:t> Кукла-Загадка, рисунки с изображениями людей разных профессий и сказочных героев.</w:t>
      </w:r>
    </w:p>
    <w:p w:rsidR="00B81582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B81582" w:rsidRDefault="00B81582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B81582">
        <w:rPr>
          <w:b/>
          <w:bCs/>
          <w:color w:val="0000CC"/>
          <w:sz w:val="28"/>
          <w:szCs w:val="28"/>
        </w:rPr>
        <w:t>Ход</w:t>
      </w:r>
      <w:r w:rsidR="00AA741D" w:rsidRPr="00B81582">
        <w:rPr>
          <w:b/>
          <w:bCs/>
          <w:color w:val="0000CC"/>
          <w:sz w:val="28"/>
          <w:szCs w:val="28"/>
        </w:rPr>
        <w:t xml:space="preserve"> игры</w:t>
      </w:r>
      <w:r w:rsidRPr="00B81582">
        <w:rPr>
          <w:b/>
          <w:bCs/>
          <w:color w:val="0000CC"/>
          <w:sz w:val="28"/>
          <w:szCs w:val="28"/>
        </w:rPr>
        <w:t>: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Покажите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Получив из кассы картинки с изображениями сказочных героев, просит отгадать их профессии.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Раздайте девочкам рисунки с изображением сказочных персонажей, а мальчикам - с изображениями людей разных профессий. По сигналу колокольчика девочки и мальчики начинают искать свою пару и по двое садятся за столы, а затем по очереди доказывают правильность своего выбора. Можно предложить детям, чтобы с помощью движений, имитаций и других образных действий они показали профессию своего героя.</w:t>
      </w:r>
    </w:p>
    <w:p w:rsidR="00AA741D" w:rsidRPr="00B81582" w:rsidRDefault="00AA741D" w:rsidP="00B815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1582">
        <w:rPr>
          <w:color w:val="000000"/>
          <w:sz w:val="28"/>
          <w:szCs w:val="28"/>
        </w:rPr>
        <w:t>Организуйте постепенный переход к сюжетно – ролевым игр на эту тему. Можно провести и беседы о том, как относится к своему труду герой, кто производит товары, а кто предоставляет услуги (если дети знакомы с этими понятиями).</w:t>
      </w:r>
    </w:p>
    <w:p w:rsidR="00AA741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89535</wp:posOffset>
            </wp:positionV>
            <wp:extent cx="1647825" cy="2247900"/>
            <wp:effectExtent l="19050" t="0" r="9525" b="0"/>
            <wp:wrapNone/>
            <wp:docPr id="14" name="Рисунок 2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9EAE5"/>
                        </a:clrFrom>
                        <a:clrTo>
                          <a:srgbClr val="E9EAE5">
                            <a:alpha val="0"/>
                          </a:srgbClr>
                        </a:clrTo>
                      </a:clrChange>
                    </a:blip>
                    <a:srcRect r="8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1A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85090</wp:posOffset>
            </wp:positionV>
            <wp:extent cx="1466850" cy="1800225"/>
            <wp:effectExtent l="19050" t="0" r="0" b="0"/>
            <wp:wrapNone/>
            <wp:docPr id="17" name="Рисунок 4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3E3E3"/>
                        </a:clrFrom>
                        <a:clrTo>
                          <a:srgbClr val="E3E3E3">
                            <a:alpha val="0"/>
                          </a:srgbClr>
                        </a:clrTo>
                      </a:clrChange>
                    </a:blip>
                    <a:srcRect l="41048" r="38749"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21A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37465</wp:posOffset>
            </wp:positionV>
            <wp:extent cx="1590675" cy="2057400"/>
            <wp:effectExtent l="19050" t="0" r="9525" b="0"/>
            <wp:wrapNone/>
            <wp:docPr id="15" name="Рисунок 3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4E5E0"/>
                        </a:clrFrom>
                        <a:clrTo>
                          <a:srgbClr val="E4E5E0">
                            <a:alpha val="0"/>
                          </a:srgbClr>
                        </a:clrTo>
                      </a:clrChange>
                    </a:blip>
                    <a:srcRect l="19381" r="6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116205</wp:posOffset>
            </wp:positionV>
            <wp:extent cx="1254760" cy="2324100"/>
            <wp:effectExtent l="19050" t="0" r="2540" b="0"/>
            <wp:wrapNone/>
            <wp:docPr id="28" name="Рисунок 18" descr="http://zoozel.ru/gallery/images/1382268_dyadya-v-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oozel.ru/gallery/images/1382268_dyadya-v-kartinka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0A3CB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44450</wp:posOffset>
            </wp:positionV>
            <wp:extent cx="1305560" cy="1676400"/>
            <wp:effectExtent l="0" t="0" r="8890" b="0"/>
            <wp:wrapNone/>
            <wp:docPr id="25" name="Рисунок 12" descr="https://i.pinimg.com/736x/4a/a9/e3/4aa9e3ad183c72d402411921ca8df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4a/a9/e3/4aa9e3ad183c72d402411921ca8df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9525</wp:posOffset>
            </wp:positionV>
            <wp:extent cx="1596390" cy="1981200"/>
            <wp:effectExtent l="19050" t="0" r="3810" b="0"/>
            <wp:wrapNone/>
            <wp:docPr id="20" name="Рисунок 5" descr="C:\Users\Маким\Desktop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им\Desktop\professii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CFDF8"/>
                        </a:clrFrom>
                        <a:clrTo>
                          <a:srgbClr val="FCFDF8">
                            <a:alpha val="0"/>
                          </a:srgbClr>
                        </a:clrTo>
                      </a:clrChange>
                    </a:blip>
                    <a:srcRect l="61732" r="17880" b="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E3721A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2555875</wp:posOffset>
            </wp:positionH>
            <wp:positionV relativeFrom="paragraph">
              <wp:posOffset>37465</wp:posOffset>
            </wp:positionV>
            <wp:extent cx="1520190" cy="1838325"/>
            <wp:effectExtent l="19050" t="0" r="3810" b="0"/>
            <wp:wrapNone/>
            <wp:docPr id="29" name="Рисунок 21" descr="https://fs00.infourok.ru/images/doc/26/34206/hello_html_7ad75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6/34206/hello_html_7ad75f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79" t="10502" r="6164" b="1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0A3CB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-21353</wp:posOffset>
            </wp:positionH>
            <wp:positionV relativeFrom="paragraph">
              <wp:posOffset>65405</wp:posOffset>
            </wp:positionV>
            <wp:extent cx="1310005" cy="1310005"/>
            <wp:effectExtent l="0" t="0" r="0" b="4445"/>
            <wp:wrapNone/>
            <wp:docPr id="24" name="Рисунок 9" descr="http://sakvojag.net/media/k2/items/cache/47501159eb55042b2458151dc1c51bc4_Gene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kvojag.net/media/k2/items/cache/47501159eb55042b2458151dc1c51bc4_Generi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81582" w:rsidRDefault="00B81582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E3F9A" w:rsidRPr="00BE3F9A" w:rsidRDefault="00BE3F9A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240F46" w:rsidRDefault="00240F46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BE3F9A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Игра «Кто как работает?»</w:t>
      </w:r>
    </w:p>
    <w:p w:rsidR="00BE3F9A" w:rsidRPr="00BE3F9A" w:rsidRDefault="00BE3F9A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</w:p>
    <w:p w:rsidR="00AA741D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Цель</w:t>
      </w:r>
      <w:r w:rsidR="00BE3F9A" w:rsidRPr="00BE3F9A">
        <w:rPr>
          <w:color w:val="0000CC"/>
          <w:sz w:val="28"/>
          <w:szCs w:val="28"/>
        </w:rPr>
        <w:t>:</w:t>
      </w:r>
      <w:r w:rsidRPr="00BE3F9A">
        <w:rPr>
          <w:color w:val="000000"/>
          <w:sz w:val="28"/>
          <w:szCs w:val="28"/>
        </w:rPr>
        <w:t xml:space="preserve"> Расширить представление о том, что в сказке герои по-разному приобретают богатство: одни трудятся, а другие стремятся порой неблаговидными делами получить большие деньги. Воспитывать уважение и привязанность к добрым и трудолюбивым героев сказок.</w:t>
      </w:r>
    </w:p>
    <w:p w:rsidR="005A7CD9" w:rsidRPr="00BE3F9A" w:rsidRDefault="005A7CD9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Материал</w:t>
      </w:r>
      <w:r w:rsidR="00BE3F9A" w:rsidRPr="00BE3F9A">
        <w:rPr>
          <w:b/>
          <w:bCs/>
          <w:color w:val="0000CC"/>
          <w:sz w:val="28"/>
          <w:szCs w:val="28"/>
        </w:rPr>
        <w:t>:</w:t>
      </w:r>
      <w:r w:rsidRPr="00BE3F9A">
        <w:rPr>
          <w:color w:val="000000"/>
          <w:sz w:val="28"/>
          <w:szCs w:val="28"/>
        </w:rPr>
        <w:t> Лесенка, состоит из пяти ступеней; сказочные герои: Золушка, Буратино, старая из сказки Пушкина, Крит, Кот в сапогах, Маугли, Котигорошко, Кривенька Уточка, Золотая Рыбка, Наф</w:t>
      </w:r>
      <w:r w:rsidR="009C45BD">
        <w:rPr>
          <w:color w:val="000000"/>
          <w:sz w:val="28"/>
          <w:szCs w:val="28"/>
        </w:rPr>
        <w:t xml:space="preserve"> </w:t>
      </w:r>
      <w:r w:rsidRPr="00BE3F9A">
        <w:rPr>
          <w:color w:val="000000"/>
          <w:sz w:val="28"/>
          <w:szCs w:val="28"/>
        </w:rPr>
        <w:t>-</w:t>
      </w:r>
      <w:r w:rsidR="009C45BD">
        <w:rPr>
          <w:color w:val="000000"/>
          <w:sz w:val="28"/>
          <w:szCs w:val="28"/>
        </w:rPr>
        <w:t xml:space="preserve"> </w:t>
      </w:r>
      <w:r w:rsidRPr="00BE3F9A">
        <w:rPr>
          <w:color w:val="000000"/>
          <w:sz w:val="28"/>
          <w:szCs w:val="28"/>
        </w:rPr>
        <w:t>Наф</w:t>
      </w:r>
      <w:r w:rsidR="00BE3F9A">
        <w:rPr>
          <w:color w:val="000000"/>
          <w:sz w:val="28"/>
          <w:szCs w:val="28"/>
        </w:rPr>
        <w:t>, Бабка, Лисичка-сестричка и др.</w:t>
      </w:r>
    </w:p>
    <w:p w:rsidR="00BE3F9A" w:rsidRPr="00BE3F9A" w:rsidRDefault="00BE3F9A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BE3F9A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CC"/>
          <w:sz w:val="28"/>
          <w:szCs w:val="28"/>
        </w:rPr>
      </w:pPr>
      <w:r w:rsidRPr="00BE3F9A">
        <w:rPr>
          <w:b/>
          <w:bCs/>
          <w:color w:val="0000CC"/>
          <w:sz w:val="28"/>
          <w:szCs w:val="28"/>
        </w:rPr>
        <w:t>Ход</w:t>
      </w:r>
      <w:r w:rsidR="00AA741D" w:rsidRPr="00BE3F9A">
        <w:rPr>
          <w:b/>
          <w:bCs/>
          <w:color w:val="0000CC"/>
          <w:sz w:val="28"/>
          <w:szCs w:val="28"/>
        </w:rPr>
        <w:t xml:space="preserve"> игры</w:t>
      </w:r>
      <w:r w:rsidRPr="00BE3F9A">
        <w:rPr>
          <w:b/>
          <w:bCs/>
          <w:color w:val="0000CC"/>
          <w:sz w:val="28"/>
          <w:szCs w:val="28"/>
        </w:rPr>
        <w:t>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Покажите черный ящик, солнышко и облако. Просите помочь разобраться, каких же сказочных героев больше - трудолюбивых или ленивых?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С этой целью, нарисована на доске (листе ватмана) лесенку, предложите каждому ребенку достать из черного ящика рисунок с изображением сказочного героя.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Затем знакомьте с правилами игры: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Дети доказывают правильность своего выбора.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Воспитатель помогает детям определить, какие пословицы и поговорки подходят тем или иным сказочным героям: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«Так работает, что даже весь день на солнышке лежит».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«Хочешь, есть калачи - не лежи на печи».</w:t>
      </w:r>
    </w:p>
    <w:p w:rsidR="00AA741D" w:rsidRPr="00BE3F9A" w:rsidRDefault="00AA741D" w:rsidP="00BE3F9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E3F9A">
        <w:rPr>
          <w:color w:val="000000"/>
          <w:sz w:val="28"/>
          <w:szCs w:val="28"/>
        </w:rPr>
        <w:t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сделать.</w:t>
      </w:r>
    </w:p>
    <w:p w:rsidR="00AA741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100965</wp:posOffset>
            </wp:positionV>
            <wp:extent cx="1314450" cy="1933575"/>
            <wp:effectExtent l="19050" t="0" r="0" b="0"/>
            <wp:wrapNone/>
            <wp:docPr id="36" name="Рисунок 36" descr="https://ds04.infourok.ru/uploads/ex/055f/0000c8ae-ddcde2ae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s04.infourok.ru/uploads/ex/055f/0000c8ae-ddcde2ae/3/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89" r="2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5108575</wp:posOffset>
            </wp:positionH>
            <wp:positionV relativeFrom="paragraph">
              <wp:posOffset>100965</wp:posOffset>
            </wp:positionV>
            <wp:extent cx="1200150" cy="2105025"/>
            <wp:effectExtent l="19050" t="0" r="0" b="0"/>
            <wp:wrapNone/>
            <wp:docPr id="31" name="Рисунок 27" descr="http://vamotnas.com/wa-data/public/shop/products/33/00/33/images/139/13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amotnas.com/wa-data/public/shop/products/33/00/33/images/139/139.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33655</wp:posOffset>
            </wp:positionV>
            <wp:extent cx="1577340" cy="2181225"/>
            <wp:effectExtent l="19050" t="0" r="3810" b="0"/>
            <wp:wrapNone/>
            <wp:docPr id="30" name="Рисунок 24" descr="https://banner2.kisspng.com/20180325/spq/kisspng-ariel-cinderella-dress-deviantart-disney-princess-cinderella-5ab83536912785.336952821522021686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anner2.kisspng.com/20180325/spq/kisspng-ariel-cinderella-dress-deviantart-disney-princess-cinderella-5ab83536912785.3369528215220216865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 t="2619" r="53140" b="5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0A3CB3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5715</wp:posOffset>
            </wp:positionV>
            <wp:extent cx="1310005" cy="2105025"/>
            <wp:effectExtent l="0" t="0" r="4445" b="9525"/>
            <wp:wrapNone/>
            <wp:docPr id="33" name="Рисунок 30" descr="http://4.bp.blogspot.com/-GbEuV6MlSsY/T2b85HfLRLI/AAAAAAAAfNo/HRtQJjKdFLw/s1600/puss_in_boots_concept_art_100_chris_agui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-GbEuV6MlSsY/T2b85HfLRLI/AAAAAAAAfNo/HRtQJjKdFLw/s1600/puss_in_boots_concept_art_100_chris_aguir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114935</wp:posOffset>
            </wp:positionV>
            <wp:extent cx="1866900" cy="1866900"/>
            <wp:effectExtent l="0" t="0" r="0" b="0"/>
            <wp:wrapNone/>
            <wp:docPr id="34" name="Рисунок 33" descr="http://clipart-library.com/img/190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lipart-library.com/img/1909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noProof/>
          <w:color w:val="000000"/>
          <w:sz w:val="21"/>
          <w:szCs w:val="21"/>
        </w:rPr>
      </w:pP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E54149" w:rsidRDefault="00E54149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44"/>
          <w:szCs w:val="44"/>
        </w:rPr>
      </w:pPr>
    </w:p>
    <w:p w:rsidR="00E54149" w:rsidRDefault="00E54149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44"/>
          <w:szCs w:val="44"/>
        </w:rPr>
      </w:pPr>
    </w:p>
    <w:p w:rsidR="00AA741D" w:rsidRPr="00240F46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44"/>
          <w:szCs w:val="44"/>
        </w:rPr>
      </w:pPr>
      <w:r w:rsidRPr="00240F46">
        <w:rPr>
          <w:b/>
          <w:bCs/>
          <w:color w:val="C00000"/>
          <w:sz w:val="44"/>
          <w:szCs w:val="44"/>
        </w:rPr>
        <w:lastRenderedPageBreak/>
        <w:t>Игра Услуги и товары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CC"/>
          <w:sz w:val="44"/>
          <w:szCs w:val="44"/>
        </w:rPr>
      </w:pP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Цель</w:t>
      </w:r>
      <w:r w:rsidR="009C45BD" w:rsidRPr="009C45BD">
        <w:rPr>
          <w:color w:val="000000"/>
          <w:sz w:val="28"/>
          <w:szCs w:val="28"/>
        </w:rPr>
        <w:t xml:space="preserve">: </w:t>
      </w:r>
      <w:r w:rsidRPr="009C45BD">
        <w:rPr>
          <w:color w:val="000000"/>
          <w:sz w:val="28"/>
          <w:szCs w:val="28"/>
        </w:rPr>
        <w:t xml:space="preserve">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Материал</w:t>
      </w:r>
      <w:r w:rsidR="009C45BD" w:rsidRPr="009C45BD">
        <w:rPr>
          <w:color w:val="0000CC"/>
          <w:sz w:val="28"/>
          <w:szCs w:val="28"/>
        </w:rPr>
        <w:t xml:space="preserve">: </w:t>
      </w:r>
      <w:r w:rsidRPr="009C45BD">
        <w:rPr>
          <w:color w:val="000000"/>
          <w:sz w:val="28"/>
          <w:szCs w:val="28"/>
        </w:rPr>
        <w:t xml:space="preserve"> Предметные, сюжетные картинки 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варенье, доктор Айболит лечит, Дедушка ловит неводом рыбу, Винтик и Шпунтик ремонтируют машину, почтальон Печкин разносит письма и т. д.; таблицы Товары, Услуги.</w:t>
      </w:r>
    </w:p>
    <w:p w:rsidR="009C45B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A741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 xml:space="preserve">Ход </w:t>
      </w:r>
      <w:r w:rsidR="00AA741D" w:rsidRPr="009C45BD">
        <w:rPr>
          <w:b/>
          <w:bCs/>
          <w:color w:val="0000CC"/>
          <w:sz w:val="28"/>
          <w:szCs w:val="28"/>
        </w:rPr>
        <w:t xml:space="preserve"> игры</w:t>
      </w:r>
      <w:r w:rsidRPr="009C45BD">
        <w:rPr>
          <w:b/>
          <w:bCs/>
          <w:color w:val="0000CC"/>
          <w:sz w:val="28"/>
          <w:szCs w:val="28"/>
        </w:rPr>
        <w:t>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Из-за театральной ширмы слышать голос героя: ребята, я решил печь пирожки и продавать их лесным жителям. Как вы считаете, я произвожу товар или предоставляю услугу?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Воспитатель и дети уточняют, что такое товары (это разные предметы, которые производят) и что такое услуги (это помощь, которую можно предоставить другому).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предоставляют услуги: няня, воспитатель, учитель, парикмахер, врач, продавец.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 действия: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-Мама печет пирожки бабушке. Пирожки - это товар, который изготовила мама. А вот внучка несет эти пирожки бабушке. Итак, девочка предоставляет услугу 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-Винтик со Шпунтиком ремонтируют автомобили. Они предоставляют услуги.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По окончании детям читают любимую сказку и проводят беседу по теме </w:t>
      </w:r>
      <w:r w:rsidR="009C45BD">
        <w:rPr>
          <w:noProof/>
          <w:color w:val="000000"/>
          <w:sz w:val="28"/>
          <w:szCs w:val="28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2049780</wp:posOffset>
            </wp:positionH>
            <wp:positionV relativeFrom="line">
              <wp:posOffset>79375</wp:posOffset>
            </wp:positionV>
            <wp:extent cx="2448560" cy="2524125"/>
            <wp:effectExtent l="19050" t="0" r="8890" b="0"/>
            <wp:wrapSquare wrapText="bothSides"/>
            <wp:docPr id="10" name="Рисунок 4" descr="hello_html_m42f37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2f37ba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5BD">
        <w:rPr>
          <w:color w:val="000000"/>
          <w:sz w:val="28"/>
          <w:szCs w:val="28"/>
        </w:rPr>
        <w:t>игры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C45BD">
        <w:rPr>
          <w:color w:val="000000"/>
          <w:sz w:val="28"/>
          <w:szCs w:val="28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45BD" w:rsidRDefault="009C45B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0F46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0F46" w:rsidRDefault="00240F46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06C" w:rsidRDefault="0035706C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>Практика «Мини-банк»</w:t>
      </w:r>
    </w:p>
    <w:p w:rsidR="00AA741D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планирования, донести принцип «сначала зарабатываем – потом тратим».</w:t>
      </w:r>
    </w:p>
    <w:p w:rsidR="00AA741D" w:rsidRPr="00240F46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  <w:r w:rsidR="009C45BD">
        <w:rPr>
          <w:b/>
          <w:bCs/>
          <w:color w:val="0000CC"/>
          <w:sz w:val="28"/>
          <w:szCs w:val="28"/>
        </w:rPr>
        <w:t>Ход</w:t>
      </w:r>
      <w:r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Предложите ребенку создать свой «мини-банк». Пусть он отвечает за сбор и хранение мелочи. Предложите напоминать всем членам семьи, чтобы они «сдавали монеты в банк», освобождая от них карманы.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Предложите обсудить, на какое семейное дело собираются данные монеты в «мини-банке» 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 «мини-банке» денег будет </w:t>
      </w:r>
      <w:r w:rsidR="00BA1FFE">
        <w:rPr>
          <w:noProof/>
          <w:color w:val="000000"/>
          <w:sz w:val="28"/>
          <w:szCs w:val="28"/>
        </w:rPr>
        <w:drawing>
          <wp:anchor distT="0" distB="0" distL="0" distR="0" simplePos="0" relativeHeight="251654655" behindDoc="0" locked="0" layoutInCell="1" allowOverlap="0">
            <wp:simplePos x="0" y="0"/>
            <wp:positionH relativeFrom="column">
              <wp:posOffset>4641850</wp:posOffset>
            </wp:positionH>
            <wp:positionV relativeFrom="line">
              <wp:posOffset>49530</wp:posOffset>
            </wp:positionV>
            <wp:extent cx="2076450" cy="1876425"/>
            <wp:effectExtent l="19050" t="0" r="0" b="0"/>
            <wp:wrapNone/>
            <wp:docPr id="9" name="Рисунок 5" descr="hello_html_m57bdf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7bdfec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5BD">
        <w:rPr>
          <w:color w:val="000000"/>
          <w:sz w:val="28"/>
          <w:szCs w:val="28"/>
        </w:rPr>
        <w:t>отдаваться ему лично за работу банкиром – например, 3% или 5%.</w:t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240F46" w:rsidRDefault="00240F46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</w:p>
    <w:p w:rsidR="00240F46" w:rsidRDefault="00240F46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</w:p>
    <w:p w:rsid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44"/>
          <w:szCs w:val="44"/>
        </w:rPr>
      </w:pPr>
      <w:r w:rsidRPr="009C45BD">
        <w:rPr>
          <w:rFonts w:asciiTheme="majorHAnsi" w:hAnsiTheme="majorHAnsi" w:cs="Arial"/>
          <w:b/>
          <w:bCs/>
          <w:color w:val="C00000"/>
          <w:sz w:val="44"/>
          <w:szCs w:val="44"/>
        </w:rPr>
        <w:t xml:space="preserve">Практика 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C00000"/>
          <w:sz w:val="44"/>
          <w:szCs w:val="44"/>
        </w:rPr>
      </w:pPr>
      <w:r w:rsidRPr="009C45BD">
        <w:rPr>
          <w:rFonts w:asciiTheme="majorHAnsi" w:hAnsiTheme="majorHAnsi" w:cs="Arial"/>
          <w:b/>
          <w:bCs/>
          <w:color w:val="C00000"/>
          <w:sz w:val="44"/>
          <w:szCs w:val="44"/>
        </w:rPr>
        <w:t>«Совместные покупки»</w:t>
      </w:r>
    </w:p>
    <w:p w:rsidR="00AA741D" w:rsidRPr="00240F46" w:rsidRDefault="00AA741D" w:rsidP="00240F4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AA741D" w:rsidRPr="009C45BD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b/>
          <w:bCs/>
          <w:color w:val="0000CC"/>
          <w:sz w:val="28"/>
          <w:szCs w:val="28"/>
        </w:rPr>
        <w:t>Ход</w:t>
      </w:r>
      <w:r w:rsidR="00AA741D"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 отличается: из-за величины упаковки, например, или она разная у каждого из производителей.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 следующем этапе можно дать более сложное поручение, например, выбрать все для собственного завтрака.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Со временем вы увидите, когда ребенок готов выполнять самостоятельные несложные покупки.</w:t>
      </w:r>
    </w:p>
    <w:p w:rsidR="009C45B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lastRenderedPageBreak/>
        <w:t xml:space="preserve">Практика </w:t>
      </w: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t>«Самостоятельная покупка»</w:t>
      </w:r>
    </w:p>
    <w:p w:rsidR="00AA741D" w:rsidRPr="00BA1FFE" w:rsidRDefault="00AA741D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П</w:t>
      </w:r>
      <w:r w:rsidRPr="009C45BD">
        <w:rPr>
          <w:color w:val="000000"/>
          <w:sz w:val="28"/>
          <w:szCs w:val="28"/>
        </w:rPr>
        <w:t>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CC"/>
          <w:sz w:val="28"/>
          <w:szCs w:val="28"/>
        </w:rPr>
      </w:pPr>
      <w:r w:rsidRPr="009C45BD">
        <w:rPr>
          <w:color w:val="000000"/>
          <w:sz w:val="28"/>
          <w:szCs w:val="28"/>
        </w:rPr>
        <w:br/>
      </w:r>
      <w:r w:rsidR="009C45BD" w:rsidRPr="009C45BD">
        <w:rPr>
          <w:b/>
          <w:bCs/>
          <w:color w:val="0000CC"/>
          <w:sz w:val="28"/>
          <w:szCs w:val="28"/>
        </w:rPr>
        <w:t>Ход</w:t>
      </w:r>
      <w:r w:rsidRPr="009C45BD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Когда вы поймете, что ребенок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Обязательно составьте список покупок. В первый раз он должен быть несложным, не более трех товаров: например, хлеб, молоко и печенье. Обсудите, каких именно покупок вы ждете: если молоко – то какое; в какой упаковке; с каким сроком хранения; по какой цене.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 xml:space="preserve">Дайте сумму, предполагающую получение сдачи. Обсудите, какой должна </w:t>
      </w:r>
      <w:r w:rsidR="00BA1FFE">
        <w:rPr>
          <w:noProof/>
          <w:color w:val="000000"/>
          <w:sz w:val="28"/>
          <w:szCs w:val="28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4479925</wp:posOffset>
            </wp:positionH>
            <wp:positionV relativeFrom="line">
              <wp:posOffset>21590</wp:posOffset>
            </wp:positionV>
            <wp:extent cx="1695450" cy="1939925"/>
            <wp:effectExtent l="19050" t="0" r="0" b="0"/>
            <wp:wrapSquare wrapText="bothSides"/>
            <wp:docPr id="8" name="Рисунок 6" descr="hello_html_18f05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8f0570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5BD">
        <w:rPr>
          <w:color w:val="000000"/>
          <w:sz w:val="28"/>
          <w:szCs w:val="28"/>
        </w:rPr>
        <w:t>быть сдача.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Похвалите ребенка за покупку!</w:t>
      </w:r>
    </w:p>
    <w:p w:rsidR="00AA741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9C45BD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BA1FFE" w:rsidRDefault="00AA741D" w:rsidP="00BA1F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44"/>
          <w:szCs w:val="44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C45BD" w:rsidRPr="00BA1FFE" w:rsidRDefault="00BA1FFE" w:rsidP="00BA1F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C00000"/>
          <w:sz w:val="44"/>
          <w:szCs w:val="44"/>
        </w:rPr>
        <w:t xml:space="preserve">                                    </w:t>
      </w:r>
      <w:r w:rsidR="00AA741D" w:rsidRPr="009C45BD">
        <w:rPr>
          <w:rFonts w:ascii="Cambria" w:hAnsi="Cambria" w:cs="Arial"/>
          <w:b/>
          <w:bCs/>
          <w:color w:val="C00000"/>
          <w:sz w:val="44"/>
          <w:szCs w:val="44"/>
        </w:rPr>
        <w:t>Практика</w:t>
      </w:r>
    </w:p>
    <w:p w:rsidR="00AA741D" w:rsidRPr="009C45BD" w:rsidRDefault="00AA741D" w:rsidP="00AA741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  <w:sz w:val="44"/>
          <w:szCs w:val="44"/>
        </w:rPr>
      </w:pPr>
      <w:r w:rsidRPr="009C45BD">
        <w:rPr>
          <w:rFonts w:ascii="Cambria" w:hAnsi="Cambria" w:cs="Arial"/>
          <w:b/>
          <w:bCs/>
          <w:color w:val="C00000"/>
          <w:sz w:val="44"/>
          <w:szCs w:val="44"/>
        </w:rPr>
        <w:t>«Таблица расходов»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C45BD">
        <w:rPr>
          <w:b/>
          <w:bCs/>
          <w:color w:val="0000CC"/>
          <w:sz w:val="28"/>
          <w:szCs w:val="28"/>
        </w:rPr>
        <w:t>Цель:</w:t>
      </w:r>
      <w:r w:rsidRPr="009C45BD">
        <w:rPr>
          <w:b/>
          <w:bCs/>
          <w:color w:val="000000"/>
          <w:sz w:val="28"/>
          <w:szCs w:val="28"/>
        </w:rPr>
        <w:t> </w:t>
      </w:r>
      <w:r w:rsidR="009C45BD">
        <w:rPr>
          <w:color w:val="000000"/>
          <w:sz w:val="28"/>
          <w:szCs w:val="28"/>
        </w:rPr>
        <w:t>Н</w:t>
      </w:r>
      <w:r w:rsidRPr="009C45BD">
        <w:rPr>
          <w:color w:val="000000"/>
          <w:sz w:val="28"/>
          <w:szCs w:val="28"/>
        </w:rPr>
        <w:t>аучить считать деньги, показать принципы финансового планирования.</w:t>
      </w:r>
    </w:p>
    <w:p w:rsidR="00AA741D" w:rsidRPr="00BA1FFE" w:rsidRDefault="009C45B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A1FFE">
        <w:rPr>
          <w:b/>
          <w:bCs/>
          <w:color w:val="0000CC"/>
          <w:sz w:val="28"/>
          <w:szCs w:val="28"/>
        </w:rPr>
        <w:t>Ход</w:t>
      </w:r>
      <w:r w:rsidR="00AA741D" w:rsidRPr="00BA1FFE">
        <w:rPr>
          <w:b/>
          <w:bCs/>
          <w:color w:val="0000CC"/>
          <w:sz w:val="28"/>
          <w:szCs w:val="28"/>
        </w:rPr>
        <w:t xml:space="preserve"> практики: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:rsidR="00AA741D" w:rsidRPr="009C45BD" w:rsidRDefault="00AA741D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45BD">
        <w:rPr>
          <w:color w:val="000000"/>
          <w:sz w:val="28"/>
          <w:szCs w:val="28"/>
        </w:rPr>
        <w:t>Договоритесь о времени в расписании дня, когда ребенок будет уделять этому занятию 10 минут.</w:t>
      </w:r>
    </w:p>
    <w:p w:rsidR="00AA741D" w:rsidRDefault="000A3CB3" w:rsidP="009C45B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1618870</wp:posOffset>
            </wp:positionH>
            <wp:positionV relativeFrom="paragraph">
              <wp:posOffset>310325</wp:posOffset>
            </wp:positionV>
            <wp:extent cx="2518932" cy="1479806"/>
            <wp:effectExtent l="171450" t="133350" r="357618" b="310894"/>
            <wp:wrapNone/>
            <wp:docPr id="39" name="Рисунок 39" descr="C:\Users\Маким\Desktop\pis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ким\Desktop\pisco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32" cy="1479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741D" w:rsidRPr="009C45BD">
        <w:rPr>
          <w:color w:val="000000"/>
          <w:sz w:val="28"/>
          <w:szCs w:val="28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A741D" w:rsidRDefault="00AA741D" w:rsidP="00AA741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A3CB3" w:rsidRDefault="000A3CB3" w:rsidP="000A3C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bCs/>
          <w:color w:val="C00000"/>
          <w:sz w:val="52"/>
          <w:szCs w:val="52"/>
        </w:rPr>
      </w:pPr>
    </w:p>
    <w:p w:rsidR="00AA741D" w:rsidRPr="00BA1FFE" w:rsidRDefault="00AA741D" w:rsidP="000A3C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A44D37">
        <w:rPr>
          <w:rFonts w:ascii="Cambria" w:hAnsi="Cambria" w:cs="Arial"/>
          <w:b/>
          <w:bCs/>
          <w:color w:val="C00000"/>
          <w:sz w:val="52"/>
          <w:szCs w:val="52"/>
        </w:rPr>
        <w:lastRenderedPageBreak/>
        <w:t>Дидактические игры :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0"/>
          <w:szCs w:val="40"/>
        </w:rPr>
      </w:pPr>
      <w:r w:rsidRPr="00A44D37">
        <w:rPr>
          <w:b/>
          <w:bCs/>
          <w:color w:val="C00000"/>
          <w:sz w:val="40"/>
          <w:szCs w:val="40"/>
        </w:rPr>
        <w:t>«Кто что делает?»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0"/>
          <w:szCs w:val="40"/>
        </w:rPr>
      </w:pPr>
      <w:r w:rsidRPr="00A44D37">
        <w:rPr>
          <w:color w:val="C00000"/>
          <w:sz w:val="40"/>
          <w:szCs w:val="40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Расширить знания детей о профессиях и трудовых действиях; воспитать интерес к новым профессиям, уважение к труду взрослых.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профессии (продавец, повар, кассир, художник, банкир).  Трудового действия (взвешивает товар, готовит еду, рисует, беседует, отсчитывает деньги, показывает рекламные образцы и др.</w:t>
      </w:r>
      <w:r w:rsidRPr="00A44D37">
        <w:rPr>
          <w:color w:val="444444"/>
          <w:sz w:val="28"/>
          <w:szCs w:val="28"/>
        </w:rPr>
        <w:t>)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Ребенок, взяв карточку, называет профессию. Находит соответствующую карточку с изображением трудовых действий и рассказывает о них.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Дети подбирают инструменты (картинки), которые необходимы для работы людей тех профессий, которые изображены на сюжетных картинках.</w:t>
      </w: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«Назови профессии»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Научить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Цветок ромашки, на лепестках которой условно изображены результаты труда людей разных профессий.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Ребенок, отрывая лепесток ромашки, называет профессию, связанную с удовлетворением определенной потребности.</w:t>
      </w:r>
    </w:p>
    <w:p w:rsidR="00AA741D" w:rsidRPr="00A44D37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156845</wp:posOffset>
            </wp:positionV>
            <wp:extent cx="4944110" cy="3643630"/>
            <wp:effectExtent l="19050" t="0" r="8890" b="0"/>
            <wp:wrapNone/>
            <wp:docPr id="35" name="Рисунок 3" descr="hello_html_m2c55d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c55d6d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b/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lastRenderedPageBreak/>
        <w:t>«Кто трудится, кто играет»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Закрепить представления детей о различии трудовой и игровой деятельности (трудовой – нетрудовой).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color w:val="444444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 xml:space="preserve"> </w:t>
      </w:r>
      <w:r w:rsidRPr="00A44D37">
        <w:rPr>
          <w:sz w:val="28"/>
          <w:szCs w:val="28"/>
        </w:rPr>
        <w:t>Набор карточек с изображением трудовых и игровых процессов.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444444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У каждого ребенка – набор парных карточек (трудовая – игровая деятельность). Ребенок описывает изображения, называет процессы (мальчик чистит ботинок, девочка стирает кукольное белье, дети танцуют, играют и т. д.). Устанавливает отличия (наличие результата труда или его отсутствие).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«Какие бывают доходы?»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Уточнить знания детей об основных и дополнительных доходах; усовершенствовать навыки самостоятельного определения видов доходов (основные и не основные).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основных видов деятельности, за которые взрослые получают основной доход – заработную плату (работа парикмахера, врача, столяра, плотника, ткачихи и др.). И видов деятельности, направленных на получение натуральных продуктов (сбор ягод, грибов, работа в саду, огороде и др.), дающих дополнительный доход.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Дети рассматривают карточки, называют деятельность взрослых, полученный результат, выделяют основные и дополнительные доходы.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«Товарный поезд»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 xml:space="preserve"> </w:t>
      </w:r>
      <w:r w:rsidRPr="00A44D37">
        <w:rPr>
          <w:sz w:val="28"/>
          <w:szCs w:val="28"/>
        </w:rPr>
        <w:t>Закрепить знания детей о месте изготовления товара; классифицировать товар по месту производства.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Карточки с изображением товара, плоскостное изображение товарного поезда с вагонами.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A44D37">
        <w:rPr>
          <w:sz w:val="28"/>
          <w:szCs w:val="28"/>
        </w:rPr>
        <w:t>Дети раскладывают товар по вагонам так, чтобы в каждом оказался товар, одинаковый по месту производства. Например, мясопродукты – продукция мясокомбината, молочные продукты – продукция молокозавода и т. д.</w:t>
      </w:r>
    </w:p>
    <w:p w:rsidR="00AA741D" w:rsidRPr="000A3CB3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Дети группируют предметы по месту производства: мебель – мебельная фабрика, посуда – фаянсовый завод, игрушки – фабрика игрушек и т. 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 </w:t>
      </w:r>
    </w:p>
    <w:p w:rsidR="00AA741D" w:rsidRPr="00A44D37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158750</wp:posOffset>
            </wp:positionV>
            <wp:extent cx="5644515" cy="1937385"/>
            <wp:effectExtent l="19050" t="0" r="0" b="0"/>
            <wp:wrapNone/>
            <wp:docPr id="37" name="Рисунок 4" descr="hello_html_1733f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733f4e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BA1FFE" w:rsidRPr="00A44D37" w:rsidRDefault="00BA1FFE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C00000"/>
          <w:sz w:val="44"/>
          <w:szCs w:val="44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lastRenderedPageBreak/>
        <w:t>«Маршруты товаров»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Развивать у детей умение различать товары по их принадлежности к определенной группе (бытовая техника, промышленные товары, мебель, сельхозпродукты и др.)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Картинки с изображением товаров или реальные предметы и игрушки, таблички с названием магазинов: «Одежда», «Мебель», «Бытовая техника», «Сельхозпродукты» и т. д.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Каждый ребенок выбирает карточку-картинку, называет, что на ней нарисовано, и определяет, в какой магазин можно увезти этот товар. Выигрывает тот, кто правильно подберет карточки к табличкам с названием магазина.</w:t>
      </w:r>
    </w:p>
    <w:p w:rsidR="000A3CB3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>
        <w:rPr>
          <w:noProof/>
          <w:color w:val="C00000"/>
          <w:sz w:val="44"/>
          <w:szCs w:val="44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1799419</wp:posOffset>
            </wp:positionH>
            <wp:positionV relativeFrom="paragraph">
              <wp:posOffset>153622</wp:posOffset>
            </wp:positionV>
            <wp:extent cx="2819684" cy="2033517"/>
            <wp:effectExtent l="19050" t="0" r="0" b="0"/>
            <wp:wrapNone/>
            <wp:docPr id="5" name="Рисунок 5" descr="hello_html_738d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38d79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029" t="18112" r="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4" cy="203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149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color w:val="C00000"/>
          <w:sz w:val="44"/>
          <w:szCs w:val="44"/>
        </w:rPr>
        <w:t> </w:t>
      </w: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</w:p>
    <w:p w:rsidR="00E54149" w:rsidRDefault="00E54149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«Собери вместе»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Цель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Расширить представления детей о товарах; научить группировать их по разным признакам.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Материал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Карта (панно) с изображением различных товаров.</w:t>
      </w:r>
    </w:p>
    <w:p w:rsidR="00C8781F" w:rsidRPr="00C8781F" w:rsidRDefault="00C8781F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C8781F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C8781F">
        <w:rPr>
          <w:b/>
          <w:bCs/>
          <w:color w:val="0000CC"/>
          <w:sz w:val="28"/>
          <w:szCs w:val="28"/>
        </w:rPr>
        <w:t>Содержание</w:t>
      </w:r>
      <w:r w:rsidR="00C8781F">
        <w:rPr>
          <w:b/>
          <w:bCs/>
          <w:color w:val="0000CC"/>
          <w:sz w:val="28"/>
          <w:szCs w:val="28"/>
        </w:rPr>
        <w:t>:</w:t>
      </w:r>
      <w:r w:rsidRPr="00A44D37">
        <w:rPr>
          <w:color w:val="444444"/>
          <w:sz w:val="28"/>
          <w:szCs w:val="28"/>
        </w:rPr>
        <w:t> </w:t>
      </w:r>
      <w:r w:rsidRPr="00C8781F">
        <w:rPr>
          <w:sz w:val="28"/>
          <w:szCs w:val="28"/>
        </w:rPr>
        <w:t>У каждого ребенка – карта, на которой нарисованы разные предметы. Используя круги (диаграммы) Эйлера-Венна, дети объединяют предметы по различным признакам: съедобные – несъедобные; игрушки – орудия труда; товары, обязательные для каждого – необязательные, и т. д.</w:t>
      </w:r>
    </w:p>
    <w:p w:rsid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b/>
          <w:bCs/>
          <w:color w:val="444444"/>
          <w:sz w:val="28"/>
          <w:szCs w:val="28"/>
        </w:rPr>
      </w:pPr>
      <w:r w:rsidRPr="00C8781F">
        <w:rPr>
          <w:sz w:val="28"/>
          <w:szCs w:val="28"/>
        </w:rPr>
        <w:t> </w:t>
      </w: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«Угадай, где продаются»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Научить детей соотносить название магазина с товарами, которые в нем продаются; развить умение обобщать группы предметов.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Картинки с изображением овощей, фруктов, мебели, обуви и т. д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Дети подбирают группы карточек с изображением овощей, фруктов, мебели и т. д. Выкладывают их перед соответствующей сюжетной картинкой, где нарисованы магазины «Мебель», «Овощи», «Супермаркет» и др. Устанавливают зависимость между названием магазина и товарами, которые в нем продаются.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lastRenderedPageBreak/>
        <w:t>«Магазин игрушек»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sz w:val="28"/>
          <w:szCs w:val="28"/>
        </w:rPr>
        <w:t>:</w:t>
      </w:r>
      <w:r w:rsidRPr="00A44D37">
        <w:rPr>
          <w:sz w:val="28"/>
          <w:szCs w:val="28"/>
        </w:rPr>
        <w:t> Дать возможность детям практически осуществить процесс купли-продажи; развивать умение «видеть» товар: материал, место производства, цену (стоимость).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Разные игрушки, ценники, товарные знаки, игровые деньги.</w:t>
      </w:r>
    </w:p>
    <w:p w:rsidR="00A44D37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Прежде чем купить понравившуюся игрушку, ребенок называет материал, из которого она сделана (дерево, металл, пластмасса, ткань, бумага и т. д.). Место производства (где и кто сделал). Далее определяется цена игрушки. Ребенок отсчитывает определенную сумму денег и покупает игрушку. По мере того как игрушки раскупаются, продавец добавляет новые.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«Что быстрее купят?»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устанавливать зависимость между качеством товара, его ценой (стоимостью) и спросом на него.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Ребенку предлагается пара карточек с изображением одинаковых товаров. Из двух предложенных вещей ребенок выбирает ту, которую купят быстрее, и объясняет причину своего выбора.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C00000"/>
          <w:sz w:val="44"/>
          <w:szCs w:val="44"/>
        </w:rPr>
      </w:pPr>
      <w:r w:rsidRPr="00A44D37">
        <w:rPr>
          <w:color w:val="C00000"/>
          <w:sz w:val="44"/>
          <w:szCs w:val="44"/>
        </w:rPr>
        <w:t> </w:t>
      </w: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b/>
          <w:bCs/>
          <w:color w:val="C00000"/>
          <w:sz w:val="44"/>
          <w:szCs w:val="44"/>
        </w:rPr>
        <w:t>«Что и когда лучше продавать?»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Цель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Закрепить знания детей о спросе на товар, о влиянии фактора сезонности (времени года) на реальный спрос.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CC"/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Материал</w:t>
      </w:r>
      <w:r w:rsidR="00A44D37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магазина и окружающей его среды в разное время года (летом, зимой и т. д.); мелкие карточки с изображением сезонных товаров.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b/>
          <w:bCs/>
          <w:color w:val="0000CC"/>
          <w:sz w:val="28"/>
          <w:szCs w:val="28"/>
        </w:rPr>
        <w:t>Содержание</w:t>
      </w:r>
      <w:r w:rsidR="00A44D37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Дети заполняют магазины товарами в соответствии с сезоном. Например:  панамки, сандалии, сарафан, бадминтон и др. - в «летний» магазин.  Шубу, шапки, варежки – в «зимний».</w:t>
      </w:r>
    </w:p>
    <w:p w:rsidR="00AA741D" w:rsidRPr="00A44D37" w:rsidRDefault="00A44D37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154940</wp:posOffset>
            </wp:positionV>
            <wp:extent cx="3524250" cy="1952625"/>
            <wp:effectExtent l="19050" t="0" r="0" b="0"/>
            <wp:wrapNone/>
            <wp:docPr id="6" name="Рисунок 6" descr="hello_html_m4217a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217a1c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41D"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000000"/>
          <w:sz w:val="28"/>
          <w:szCs w:val="28"/>
        </w:rPr>
        <w:br/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</w:p>
    <w:p w:rsidR="00AA741D" w:rsidRPr="00A44D37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A44D37">
        <w:rPr>
          <w:color w:val="000000"/>
          <w:sz w:val="28"/>
          <w:szCs w:val="28"/>
        </w:rPr>
        <w:lastRenderedPageBreak/>
        <w:br/>
      </w:r>
      <w:r w:rsidRPr="00A44D37">
        <w:rPr>
          <w:b/>
          <w:bCs/>
          <w:color w:val="C00000"/>
          <w:sz w:val="44"/>
          <w:szCs w:val="44"/>
        </w:rPr>
        <w:t>«Домино»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 w:rsidRPr="00A44D37">
        <w:rPr>
          <w:color w:val="444444"/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Закрепить знания о названии, достоинстве монет; развить внимание, память.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домино, на которых нарисованы монеты разного достоинства и в разном наборе.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color w:val="0000CC"/>
          <w:sz w:val="28"/>
          <w:szCs w:val="28"/>
        </w:rPr>
        <w:t xml:space="preserve">: </w:t>
      </w:r>
      <w:r w:rsidRPr="00A44D37">
        <w:rPr>
          <w:sz w:val="28"/>
          <w:szCs w:val="28"/>
        </w:rPr>
        <w:t xml:space="preserve"> Правила игры – общие для домино. Один из детей выставляет карточку домино, следующий ребенок слева или справа, кладет карточку с соответствующим «набором» монет. По окончании игры осуществляется проверка, устанавливается, правильно ли подобраны карточки…..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На карточках домино изображены денежные знаки разных стран.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 </w:t>
      </w:r>
    </w:p>
    <w:p w:rsidR="00AA741D" w:rsidRPr="004B0B3D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«Что дешевле»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 Сформировать умение ориентироваться в цене товаров, устанавливать ассортимент предметов (товаров) по цене; развить самостоятельность в </w:t>
      </w:r>
      <w:r w:rsidRPr="004B0B3D">
        <w:rPr>
          <w:sz w:val="28"/>
          <w:szCs w:val="28"/>
        </w:rPr>
        <w:t>выборе решения.</w:t>
      </w:r>
    </w:p>
    <w:p w:rsidR="004B0B3D" w:rsidRPr="004B0B3D" w:rsidRDefault="004B0B3D" w:rsidP="00A44D37">
      <w:pPr>
        <w:pStyle w:val="a3"/>
        <w:spacing w:before="0" w:beforeAutospacing="0" w:after="0" w:afterAutospacing="0" w:line="274" w:lineRule="atLeast"/>
        <w:jc w:val="both"/>
        <w:rPr>
          <w:color w:val="0000CC"/>
          <w:sz w:val="28"/>
          <w:szCs w:val="28"/>
        </w:rPr>
      </w:pP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разных предметов, ценники.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4B0B3D">
        <w:rPr>
          <w:color w:val="0000CC"/>
          <w:sz w:val="28"/>
          <w:szCs w:val="28"/>
        </w:rPr>
        <w:t> </w:t>
      </w:r>
      <w:r w:rsidRPr="00A44D37">
        <w:rPr>
          <w:sz w:val="28"/>
          <w:szCs w:val="28"/>
        </w:rPr>
        <w:t>Сначала дети подбирают предметы товаров (сериационные ряды) от предмета самого дешевого до самого дорогого и наоборот. Дети сравнивают цены, находят разные и одинаковые по цене предметы.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 </w:t>
      </w:r>
    </w:p>
    <w:p w:rsidR="00AA741D" w:rsidRPr="004B0B3D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«Назови монету»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Расширить представления детей о разнообразии названий денег в художественных произведениях.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Сказки «Малыш и Карлсон», «Приключения Пиноккио», «Али-Баба и сорок разбойников» и д</w:t>
      </w:r>
      <w:r w:rsidR="004B0B3D">
        <w:rPr>
          <w:sz w:val="28"/>
          <w:szCs w:val="28"/>
        </w:rPr>
        <w:t xml:space="preserve">р. «Портреты» сказочных героев. 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Дети рассматривают иллюстрации, вспоминают содержание сказок. Через игровую ситуацию определяют название денег, которыми пользуются герои сказок. Например, Карлсон покупает Малышу щенка, имея несколько эре. Буратино (Ппноккио) покупает билет в театр на четыре сольдо. Али-Баба и сорок разбойников владеют  динарами и т. д.</w:t>
      </w:r>
    </w:p>
    <w:p w:rsidR="00AA741D" w:rsidRPr="004B0B3D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sz w:val="28"/>
          <w:szCs w:val="28"/>
        </w:rPr>
      </w:pPr>
      <w:r w:rsidRPr="00A44D37">
        <w:rPr>
          <w:sz w:val="28"/>
          <w:szCs w:val="28"/>
        </w:rPr>
        <w:br/>
      </w:r>
      <w:r w:rsidRPr="004B0B3D">
        <w:rPr>
          <w:b/>
          <w:bCs/>
          <w:color w:val="C00000"/>
          <w:sz w:val="44"/>
          <w:szCs w:val="44"/>
        </w:rPr>
        <w:t>«Кому что подарим?»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br/>
      </w: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правильно подбирать подарок, обосновывая свой выбор.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sz w:val="28"/>
          <w:szCs w:val="28"/>
        </w:rPr>
        <w:t>:</w:t>
      </w:r>
      <w:r w:rsidRPr="00A44D37">
        <w:rPr>
          <w:sz w:val="28"/>
          <w:szCs w:val="28"/>
        </w:rPr>
        <w:t xml:space="preserve"> Карточки - картинки  на которых изображены: машины, куклы, мяч, щенок, котенок, шапка, шляпка, костюм, платье, ботиночки, туфельки, значок, бантик и др.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lastRenderedPageBreak/>
        <w:t>Содержание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Воспитатель выставляет картинки с изображением мальчика Алеши и девочки Ирины. Предлагает рассмотреть карточки – картинки, на которых нарисованы разные предметы, вещи, украшения, выбрать понравившиеся и подарить Алеше и Ирине. Дети подбирают карточки и рассказывают, кому, что и зачем они дарят.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i/>
          <w:iCs/>
          <w:sz w:val="28"/>
          <w:szCs w:val="28"/>
        </w:rPr>
        <w:t>Вариант.</w:t>
      </w:r>
      <w:r w:rsidRPr="00A44D37">
        <w:rPr>
          <w:sz w:val="28"/>
          <w:szCs w:val="28"/>
        </w:rPr>
        <w:t> Дети дарят подарки героям мультфильмов, сказок.</w:t>
      </w:r>
    </w:p>
    <w:p w:rsidR="00BA1FFE" w:rsidRDefault="00BA1FFE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4B0B3D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«Какое слово лишнее?»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определять «лишний» предмет, выделяя общий признак других.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Карточки с изображением четырех предметов, из которых один лишний.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Рубль, Франк, марка (в монетах), рубль (банкнота).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Кофта, машина, кольцо, солнце.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Магазин, ларек, палатка (рыночная), жилой дом.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Цена, товар, деньги, ночь.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Ребенку предлагаются четыре картинки с изображенными на них определенными предметами. Чтобы найти лишний предмет, ребенок объединяет три предмета по какому-либо признаку. Назвав лишний предмет, ребенок объясняет свой выбор.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4B0B3D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«Наоборот»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 xml:space="preserve">: </w:t>
      </w:r>
      <w:r w:rsidR="004B0B3D" w:rsidRPr="00A44D37">
        <w:rPr>
          <w:sz w:val="28"/>
          <w:szCs w:val="28"/>
        </w:rPr>
        <w:t xml:space="preserve"> </w:t>
      </w:r>
      <w:r w:rsidRPr="00A44D37">
        <w:rPr>
          <w:sz w:val="28"/>
          <w:szCs w:val="28"/>
        </w:rPr>
        <w:t>Научить самостоятельно, находить (подбирать) противоположные по смыслу слова.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Подбор слов (дорого – дешево, ленивый – трудолюбивый, экспорт – импорт, много – мало, покупатель – продавец и т. д.)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sz w:val="28"/>
          <w:szCs w:val="28"/>
        </w:rPr>
        <w:t xml:space="preserve">: </w:t>
      </w:r>
      <w:r w:rsidRPr="00A44D37">
        <w:rPr>
          <w:sz w:val="28"/>
          <w:szCs w:val="28"/>
        </w:rPr>
        <w:t> Воспитатель называет слово, а ребята называют противоположное. Выигрывает тот, кто быстро и правильно находит нужное слово. Затем ведущим становится ребенок.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 </w:t>
      </w:r>
    </w:p>
    <w:p w:rsidR="00AA741D" w:rsidRPr="004B0B3D" w:rsidRDefault="00AA741D" w:rsidP="00E54149">
      <w:pPr>
        <w:pStyle w:val="a3"/>
        <w:spacing w:before="0" w:beforeAutospacing="0" w:after="0" w:afterAutospacing="0" w:line="274" w:lineRule="atLeast"/>
        <w:jc w:val="center"/>
        <w:rPr>
          <w:color w:val="C00000"/>
          <w:sz w:val="44"/>
          <w:szCs w:val="44"/>
        </w:rPr>
      </w:pPr>
      <w:r w:rsidRPr="004B0B3D">
        <w:rPr>
          <w:b/>
          <w:bCs/>
          <w:color w:val="C00000"/>
          <w:sz w:val="44"/>
          <w:szCs w:val="44"/>
        </w:rPr>
        <w:t>«Продолжи предложение»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 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Цель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Развить умение выполнять ранее принятые условия при составлении рассказа.</w:t>
      </w:r>
    </w:p>
    <w:p w:rsidR="00AA741D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Материал</w:t>
      </w:r>
      <w:r w:rsidR="004B0B3D">
        <w:rPr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 xml:space="preserve"> Картинки экономического содержания; покупка товара в магазине, на рынке, изготовление товара и т. д.</w:t>
      </w:r>
    </w:p>
    <w:p w:rsidR="004B0B3D" w:rsidRPr="00A44D37" w:rsidRDefault="004B0B3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4B0B3D">
        <w:rPr>
          <w:b/>
          <w:bCs/>
          <w:color w:val="0000CC"/>
          <w:sz w:val="28"/>
          <w:szCs w:val="28"/>
        </w:rPr>
        <w:t>Содержание</w:t>
      </w:r>
      <w:r w:rsidR="004B0B3D">
        <w:rPr>
          <w:b/>
          <w:bCs/>
          <w:color w:val="0000CC"/>
          <w:sz w:val="28"/>
          <w:szCs w:val="28"/>
        </w:rPr>
        <w:t>:</w:t>
      </w:r>
      <w:r w:rsidRPr="00A44D37">
        <w:rPr>
          <w:sz w:val="28"/>
          <w:szCs w:val="28"/>
        </w:rPr>
        <w:t> Взрослый сообщает условия игры. В каждом предложении «живут» экослова: покупатель, продавец, деньги, покупка, цена, товар, рынок, обмен и др. Ребенок рассматривает картинки и продолжает рассказ, начатый взрослым:</w:t>
      </w:r>
    </w:p>
    <w:p w:rsidR="00AA741D" w:rsidRPr="00A44D37" w:rsidRDefault="00AA741D" w:rsidP="00A44D37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- Мне понравилась игрушка в магазине….</w:t>
      </w:r>
    </w:p>
    <w:p w:rsidR="00730F7F" w:rsidRPr="00A44D37" w:rsidRDefault="00AA741D" w:rsidP="00E54149">
      <w:pPr>
        <w:pStyle w:val="a3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A44D37">
        <w:rPr>
          <w:sz w:val="28"/>
          <w:szCs w:val="28"/>
        </w:rPr>
        <w:t>- Муха-цокотуха покупала на рынке самовар….</w:t>
      </w:r>
    </w:p>
    <w:sectPr w:rsidR="00730F7F" w:rsidRPr="00A44D37" w:rsidSect="00E54149">
      <w:pgSz w:w="11906" w:h="16838"/>
      <w:pgMar w:top="567" w:right="991" w:bottom="709" w:left="85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14C9"/>
    <w:multiLevelType w:val="multilevel"/>
    <w:tmpl w:val="0BAE4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B65C8"/>
    <w:multiLevelType w:val="multilevel"/>
    <w:tmpl w:val="018A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887919"/>
    <w:multiLevelType w:val="multilevel"/>
    <w:tmpl w:val="EB78F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4361E9"/>
    <w:multiLevelType w:val="multilevel"/>
    <w:tmpl w:val="7D6AC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7D71C5"/>
    <w:multiLevelType w:val="multilevel"/>
    <w:tmpl w:val="AEDE0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4D0B1A"/>
    <w:multiLevelType w:val="multilevel"/>
    <w:tmpl w:val="40D80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EB566F"/>
    <w:multiLevelType w:val="multilevel"/>
    <w:tmpl w:val="5C905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1D"/>
    <w:rsid w:val="000A3CB3"/>
    <w:rsid w:val="00240F46"/>
    <w:rsid w:val="002B4D76"/>
    <w:rsid w:val="0035706C"/>
    <w:rsid w:val="003A3288"/>
    <w:rsid w:val="004B0B3D"/>
    <w:rsid w:val="005A7CD9"/>
    <w:rsid w:val="006751F1"/>
    <w:rsid w:val="006C2BD1"/>
    <w:rsid w:val="00730F7F"/>
    <w:rsid w:val="00763110"/>
    <w:rsid w:val="00847103"/>
    <w:rsid w:val="008E407A"/>
    <w:rsid w:val="00907B96"/>
    <w:rsid w:val="009C45BD"/>
    <w:rsid w:val="009D4B30"/>
    <w:rsid w:val="00A44D37"/>
    <w:rsid w:val="00AA741D"/>
    <w:rsid w:val="00B81582"/>
    <w:rsid w:val="00BA1FFE"/>
    <w:rsid w:val="00BB6CC8"/>
    <w:rsid w:val="00BE3F9A"/>
    <w:rsid w:val="00C5267A"/>
    <w:rsid w:val="00C83B24"/>
    <w:rsid w:val="00C85F05"/>
    <w:rsid w:val="00C8781F"/>
    <w:rsid w:val="00CB504F"/>
    <w:rsid w:val="00E3721A"/>
    <w:rsid w:val="00E54149"/>
    <w:rsid w:val="00F10326"/>
    <w:rsid w:val="00F40EA0"/>
    <w:rsid w:val="00FE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A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0585C-9C20-4FC1-A94B-AC5B9B75E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2941</Words>
  <Characters>16765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Маким</dc:creator>
  <cp:lastModifiedBy>Windows User</cp:lastModifiedBy>
  <cp:revision>2</cp:revision>
  <dcterms:created xsi:type="dcterms:W3CDTF">2021-05-10T10:01:00Z</dcterms:created>
  <dcterms:modified xsi:type="dcterms:W3CDTF">2021-05-10T10:01:00Z</dcterms:modified>
</cp:coreProperties>
</file>